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Gminnej Komisji Wyborczej w Miłkach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15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Gminy Miłki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Gminna Komisja Wyborcza w Miłkach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Gminy Miłki,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NASZE MIŁKI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,,MAZURSKA NOWOCZESNA WIEŚ"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jednym okręgu wyborczym w wyborach do Rady Gminy Miłki,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JAROSŁAW ŚWIDROŃ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AKTYWNA WIEŚ WYSZOWATE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IWONA SUBDA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JERZEGO BUSZKO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Gminnej Komisji Wyborczej w Miłkach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Renata Kuncer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