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45" w:rsidRDefault="00BA0345" w:rsidP="00BA0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  <w:r>
        <w:rPr>
          <w:b/>
          <w:bCs w:val="0"/>
        </w:rPr>
        <w:t>Plan pracy Komisji na 2005r.</w:t>
      </w:r>
    </w:p>
    <w:p w:rsidR="00BA0345" w:rsidRDefault="00BA0345" w:rsidP="00BA03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</w:p>
    <w:p w:rsidR="00BA0345" w:rsidRDefault="00BA0345" w:rsidP="00BA03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</w:p>
    <w:p w:rsidR="00BA0345" w:rsidRPr="00BA0345" w:rsidRDefault="00BA0345" w:rsidP="00BA03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  <w:r w:rsidRPr="00BA034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Plan pracy</w:t>
      </w:r>
    </w:p>
    <w:p w:rsidR="00BA0345" w:rsidRPr="00BA0345" w:rsidRDefault="00BA0345" w:rsidP="00BA03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  <w:r w:rsidRPr="00BA034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Komisji Rolnictwa Ochrony Środowiska</w:t>
      </w:r>
    </w:p>
    <w:p w:rsidR="00BA0345" w:rsidRPr="00BA0345" w:rsidRDefault="00BA0345" w:rsidP="00BA0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BA034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i Turystyki na 2005r.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0"/>
        <w:gridCol w:w="2418"/>
        <w:gridCol w:w="6032"/>
      </w:tblGrid>
      <w:tr w:rsidR="00BA0345" w:rsidRPr="00BA0345" w:rsidTr="00BA034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/>
                <w:iCs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/>
                <w:iCs w:val="0"/>
                <w:sz w:val="20"/>
                <w:szCs w:val="20"/>
                <w:lang w:eastAsia="pl-PL"/>
              </w:rPr>
              <w:t>Termin posiedzenia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/>
                <w:iCs w:val="0"/>
                <w:sz w:val="20"/>
                <w:szCs w:val="20"/>
                <w:lang w:eastAsia="pl-PL"/>
              </w:rPr>
              <w:t>Temat posiedzenia</w:t>
            </w:r>
          </w:p>
        </w:tc>
      </w:tr>
      <w:tr w:rsidR="00BA0345" w:rsidRPr="00BA0345" w:rsidTr="00BA034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/>
                <w:iCs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 xml:space="preserve">Styczeń 2005r.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Przygotowanie planu pracy Komisji na 2005r. oraz sprawozdania z działalności Komisji w 2004r.</w:t>
            </w:r>
          </w:p>
        </w:tc>
      </w:tr>
      <w:tr w:rsidR="00BA0345" w:rsidRPr="00BA0345" w:rsidTr="00BA034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Marzec 2005r.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Przedłożenie informacji przez PUKR w Miłkach w zakresie poprawy jakości wody dostarczanej do gospodarstw domowych oraz odbioru ścieków.</w:t>
            </w:r>
          </w:p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 xml:space="preserve">Zagospodarowanie odpadów stałych i odbioru śmieci oraz zaopiniowanie Gminnego Programu Gospodarki Odpadami. </w:t>
            </w:r>
          </w:p>
        </w:tc>
      </w:tr>
      <w:tr w:rsidR="00BA0345" w:rsidRPr="00BA0345" w:rsidTr="00BA034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Maj 2005r.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Przygotowanie do sezonu turystycznego:</w:t>
            </w:r>
          </w:p>
          <w:p w:rsidR="00BA0345" w:rsidRPr="00BA0345" w:rsidRDefault="00BA0345" w:rsidP="00BA034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promocja turystyki</w:t>
            </w:r>
          </w:p>
          <w:p w:rsidR="00BA0345" w:rsidRPr="00BA0345" w:rsidRDefault="00BA0345" w:rsidP="00BA034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kalendarz imprez</w:t>
            </w:r>
          </w:p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Posiedzenie wyjazdowe</w:t>
            </w:r>
          </w:p>
        </w:tc>
      </w:tr>
      <w:tr w:rsidR="00BA0345" w:rsidRPr="00BA0345" w:rsidTr="00BA034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Październik 2005r.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 xml:space="preserve">Ocena wykonania zadań z zakresu ochrony środowiska I przebiegu sezonu turystycznego w 2005r. </w:t>
            </w:r>
          </w:p>
        </w:tc>
      </w:tr>
      <w:tr w:rsidR="00BA0345" w:rsidRPr="00BA0345" w:rsidTr="00BA034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Listopad 2005r.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Zaopiniowanie planu budżetu gminy i zadań rzeczowych na 2006r.</w:t>
            </w:r>
          </w:p>
        </w:tc>
      </w:tr>
      <w:tr w:rsidR="00BA0345" w:rsidRPr="00BA0345" w:rsidTr="00BA034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after="0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345" w:rsidRPr="00BA0345" w:rsidRDefault="00BA0345" w:rsidP="00BA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iCs w:val="0"/>
                <w:lang w:eastAsia="pl-PL"/>
              </w:rPr>
            </w:pPr>
            <w:r w:rsidRPr="00BA0345">
              <w:rPr>
                <w:rFonts w:ascii="Arial" w:eastAsia="Times New Roman" w:hAnsi="Arial" w:cs="Arial"/>
                <w:bCs w:val="0"/>
                <w:iCs w:val="0"/>
                <w:sz w:val="20"/>
                <w:szCs w:val="20"/>
                <w:lang w:eastAsia="pl-PL"/>
              </w:rPr>
              <w:t>W miarę potrzeb wynikających w ciągu roku.</w:t>
            </w:r>
          </w:p>
        </w:tc>
      </w:tr>
    </w:tbl>
    <w:p w:rsidR="00BA0345" w:rsidRPr="00BA0345" w:rsidRDefault="00BA0345" w:rsidP="00BA0345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A0345">
        <w:rPr>
          <w:rFonts w:eastAsia="Times New Roman" w:cs="Times New Roman"/>
          <w:bCs w:val="0"/>
          <w:iCs w:val="0"/>
          <w:lang w:eastAsia="pl-PL"/>
        </w:rPr>
        <w:t> </w:t>
      </w:r>
    </w:p>
    <w:p w:rsidR="00BA0345" w:rsidRPr="00BA0345" w:rsidRDefault="00BA0345" w:rsidP="00BA0345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A034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Przewodniczący Komisji</w:t>
      </w:r>
    </w:p>
    <w:p w:rsidR="00BA0345" w:rsidRPr="00BA0345" w:rsidRDefault="00BA0345" w:rsidP="00BA0345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BA034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Jan </w:t>
      </w:r>
      <w:proofErr w:type="spellStart"/>
      <w:r w:rsidRPr="00BA034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Burnos</w:t>
      </w:r>
      <w:proofErr w:type="spellEnd"/>
    </w:p>
    <w:p w:rsidR="001F0112" w:rsidRPr="00901CE4" w:rsidRDefault="001F0112" w:rsidP="00901CE4"/>
    <w:sectPr w:rsidR="001F0112" w:rsidRPr="00901CE4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5E2"/>
    <w:multiLevelType w:val="multilevel"/>
    <w:tmpl w:val="956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6CA7"/>
    <w:multiLevelType w:val="multilevel"/>
    <w:tmpl w:val="19E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F583F"/>
    <w:multiLevelType w:val="multilevel"/>
    <w:tmpl w:val="528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A7D5B"/>
    <w:multiLevelType w:val="multilevel"/>
    <w:tmpl w:val="A8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4178A"/>
    <w:multiLevelType w:val="multilevel"/>
    <w:tmpl w:val="665A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D3829"/>
    <w:multiLevelType w:val="multilevel"/>
    <w:tmpl w:val="DC7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42FC4"/>
    <w:multiLevelType w:val="multilevel"/>
    <w:tmpl w:val="5F4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6689"/>
    <w:rsid w:val="00061598"/>
    <w:rsid w:val="001F0112"/>
    <w:rsid w:val="003E6689"/>
    <w:rsid w:val="00901CE4"/>
    <w:rsid w:val="009D3ACB"/>
    <w:rsid w:val="00BA0345"/>
    <w:rsid w:val="00BD6636"/>
    <w:rsid w:val="00C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668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dcterms:created xsi:type="dcterms:W3CDTF">2010-08-31T10:05:00Z</dcterms:created>
  <dcterms:modified xsi:type="dcterms:W3CDTF">2010-08-31T10:05:00Z</dcterms:modified>
</cp:coreProperties>
</file>