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2F" w:rsidRPr="00236E2F" w:rsidRDefault="00236E2F" w:rsidP="00236E2F">
      <w:pPr>
        <w:pStyle w:val="Nagwek1"/>
        <w:rPr>
          <w:color w:val="auto"/>
        </w:rPr>
      </w:pPr>
      <w:r w:rsidRPr="00236E2F">
        <w:rPr>
          <w:color w:val="auto"/>
        </w:rPr>
        <w:t>D-10.01.01  ELEMENTY MAŁEJ ARCHITEKTURY:</w:t>
      </w:r>
    </w:p>
    <w:p w:rsidR="00236E2F" w:rsidRPr="00236E2F" w:rsidRDefault="00236E2F" w:rsidP="00236E2F">
      <w:pPr>
        <w:rPr>
          <w:b/>
        </w:rPr>
      </w:pPr>
      <w:proofErr w:type="gramStart"/>
      <w:r w:rsidRPr="00236E2F">
        <w:rPr>
          <w:b/>
        </w:rPr>
        <w:t>Ławki</w:t>
      </w:r>
      <w:r>
        <w:rPr>
          <w:b/>
        </w:rPr>
        <w:t xml:space="preserve">  </w:t>
      </w:r>
      <w:r w:rsidRPr="00236E2F">
        <w:rPr>
          <w:b/>
        </w:rPr>
        <w:t>parkowe</w:t>
      </w:r>
      <w:proofErr w:type="gramEnd"/>
      <w:r>
        <w:rPr>
          <w:b/>
        </w:rPr>
        <w:t xml:space="preserve"> </w:t>
      </w:r>
      <w:r w:rsidRPr="00236E2F">
        <w:rPr>
          <w:b/>
        </w:rPr>
        <w:t xml:space="preserve"> i </w:t>
      </w:r>
      <w:r>
        <w:rPr>
          <w:b/>
        </w:rPr>
        <w:t xml:space="preserve"> </w:t>
      </w:r>
      <w:r w:rsidRPr="00236E2F">
        <w:rPr>
          <w:b/>
        </w:rPr>
        <w:t>lampa solarna</w:t>
      </w:r>
    </w:p>
    <w:p w:rsidR="00236E2F" w:rsidRPr="00BD68EC" w:rsidRDefault="00236E2F" w:rsidP="00236E2F">
      <w:pPr>
        <w:pStyle w:val="Nagwek2"/>
      </w:pPr>
    </w:p>
    <w:p w:rsidR="00236E2F" w:rsidRPr="00BD68EC" w:rsidRDefault="00236E2F" w:rsidP="00236E2F">
      <w:pPr>
        <w:pStyle w:val="Nagwek2"/>
      </w:pPr>
      <w:r w:rsidRPr="00BD68EC">
        <w:t xml:space="preserve">1.  </w:t>
      </w:r>
      <w:r>
        <w:t xml:space="preserve"> </w:t>
      </w:r>
      <w:r w:rsidRPr="00BD68EC">
        <w:t>WSTĘP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1.1.  Przedmiot SST</w:t>
      </w:r>
    </w:p>
    <w:p w:rsidR="009C4711" w:rsidRPr="009C4711" w:rsidRDefault="00236E2F" w:rsidP="009C4711">
      <w:pPr>
        <w:pStyle w:val="Tekstpodstawowy"/>
      </w:pPr>
      <w:r w:rsidRPr="009C4711">
        <w:t xml:space="preserve">Przedmiotem niniejszej szczegółowej specyfikacji technicznej (SST) są wymagania dotyczące wykonania i odbioru robót związanych z dostawą i montażem urządzeń małej architektury w ramach </w:t>
      </w:r>
      <w:r w:rsidR="006811C2" w:rsidRPr="009C4711">
        <w:rPr>
          <w:b/>
        </w:rPr>
        <w:t>Modernizacja nawierzchni i terenów zielonych Centrum Wypoczynkowo-Edukacyjnego w Miłkach</w:t>
      </w:r>
      <w:r w:rsidR="006811C2" w:rsidRPr="009C4711">
        <w:t xml:space="preserve"> </w:t>
      </w:r>
    </w:p>
    <w:p w:rsidR="00236E2F" w:rsidRPr="00BD68EC" w:rsidRDefault="00236E2F" w:rsidP="009C4711">
      <w:pPr>
        <w:pStyle w:val="Tekstpodstawowy"/>
      </w:pPr>
      <w:r w:rsidRPr="00BD68EC">
        <w:t>1.2.  Zakres stosowania SST</w:t>
      </w:r>
    </w:p>
    <w:p w:rsidR="00236E2F" w:rsidRPr="00BD68EC" w:rsidRDefault="00236E2F" w:rsidP="00236E2F">
      <w:pPr>
        <w:pStyle w:val="Nagwek"/>
        <w:tabs>
          <w:tab w:val="clear" w:pos="4536"/>
          <w:tab w:val="clear" w:pos="9072"/>
        </w:tabs>
        <w:ind w:firstLine="360"/>
        <w:rPr>
          <w:sz w:val="20"/>
          <w:szCs w:val="20"/>
        </w:rPr>
      </w:pPr>
      <w:r w:rsidRPr="00BD68EC">
        <w:rPr>
          <w:sz w:val="20"/>
          <w:szCs w:val="20"/>
        </w:rPr>
        <w:t>SST stanowi dokument przetargowy i kontraktowy przy zlecaniu i realizacji robót wymienionych w p. 1.1.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 xml:space="preserve">1.3.  Zakres robót objętych SST </w:t>
      </w:r>
    </w:p>
    <w:p w:rsidR="00236E2F" w:rsidRPr="00BD68EC" w:rsidRDefault="00236E2F" w:rsidP="009C4711">
      <w:pPr>
        <w:pStyle w:val="Tekstpodstawowy"/>
      </w:pPr>
      <w:r w:rsidRPr="00BD68EC">
        <w:t>Ustalenia zawarte w niniejszej specyfikacji dotyczą zasad prowadzenia robót przy</w:t>
      </w:r>
      <w:r>
        <w:t>:</w:t>
      </w:r>
    </w:p>
    <w:p w:rsidR="00236E2F" w:rsidRPr="00EC794C" w:rsidRDefault="00236E2F" w:rsidP="00236E2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dostawie</w:t>
      </w:r>
      <w:proofErr w:type="gramEnd"/>
      <w:r>
        <w:rPr>
          <w:sz w:val="20"/>
          <w:szCs w:val="20"/>
        </w:rPr>
        <w:t xml:space="preserve"> </w:t>
      </w:r>
      <w:r w:rsidRPr="00BD68EC">
        <w:rPr>
          <w:sz w:val="20"/>
          <w:szCs w:val="20"/>
        </w:rPr>
        <w:t>elementów małej architektury</w:t>
      </w:r>
      <w:r>
        <w:rPr>
          <w:sz w:val="20"/>
          <w:szCs w:val="20"/>
        </w:rPr>
        <w:t>:</w:t>
      </w:r>
    </w:p>
    <w:p w:rsidR="000908F5" w:rsidRPr="000908F5" w:rsidRDefault="00236E2F" w:rsidP="000908F5">
      <w:pPr>
        <w:pStyle w:val="NormalnyWeb"/>
        <w:spacing w:before="0" w:beforeAutospacing="0" w:after="0" w:afterAutospacing="0"/>
        <w:rPr>
          <w:color w:val="111111"/>
          <w:sz w:val="15"/>
          <w:szCs w:val="15"/>
        </w:rPr>
      </w:pPr>
      <w:r w:rsidRPr="00EC794C">
        <w:rPr>
          <w:sz w:val="20"/>
          <w:szCs w:val="20"/>
        </w:rPr>
        <w:t xml:space="preserve">– </w:t>
      </w:r>
      <w:r>
        <w:rPr>
          <w:sz w:val="20"/>
          <w:szCs w:val="20"/>
        </w:rPr>
        <w:t>lamp</w:t>
      </w:r>
      <w:r w:rsidR="006811C2">
        <w:rPr>
          <w:sz w:val="20"/>
          <w:szCs w:val="20"/>
        </w:rPr>
        <w:t>y</w:t>
      </w:r>
      <w:r>
        <w:rPr>
          <w:sz w:val="20"/>
          <w:szCs w:val="20"/>
        </w:rPr>
        <w:t xml:space="preserve"> solarn</w:t>
      </w:r>
      <w:r w:rsidR="006811C2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szt</w:t>
      </w:r>
      <w:proofErr w:type="spellEnd"/>
      <w:r>
        <w:rPr>
          <w:sz w:val="20"/>
          <w:szCs w:val="20"/>
        </w:rPr>
        <w:t xml:space="preserve"> 1</w:t>
      </w:r>
      <w:r w:rsidRPr="00EC794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908F5">
        <w:rPr>
          <w:sz w:val="20"/>
          <w:szCs w:val="20"/>
        </w:rPr>
        <w:t>na słupie stalowym ocynkowanym o wys. min</w:t>
      </w:r>
      <w:proofErr w:type="gramStart"/>
      <w:r w:rsidR="000908F5">
        <w:rPr>
          <w:sz w:val="20"/>
          <w:szCs w:val="20"/>
        </w:rPr>
        <w:t>.3,</w:t>
      </w:r>
      <w:r w:rsidR="006811C2">
        <w:rPr>
          <w:sz w:val="20"/>
          <w:szCs w:val="20"/>
        </w:rPr>
        <w:t>0</w:t>
      </w:r>
      <w:r w:rsidR="000908F5">
        <w:rPr>
          <w:sz w:val="20"/>
          <w:szCs w:val="20"/>
        </w:rPr>
        <w:t>0m</w:t>
      </w:r>
      <w:proofErr w:type="gramEnd"/>
      <w:r w:rsidR="000908F5">
        <w:rPr>
          <w:sz w:val="20"/>
          <w:szCs w:val="20"/>
        </w:rPr>
        <w:t xml:space="preserve"> na fundamencie betonowym, </w:t>
      </w:r>
      <w:r>
        <w:rPr>
          <w:sz w:val="20"/>
          <w:szCs w:val="20"/>
        </w:rPr>
        <w:t xml:space="preserve">o następujących </w:t>
      </w:r>
      <w:r w:rsidRPr="000908F5">
        <w:rPr>
          <w:sz w:val="20"/>
          <w:szCs w:val="20"/>
        </w:rPr>
        <w:t>parametrach</w:t>
      </w:r>
      <w:r w:rsidR="000908F5" w:rsidRPr="000908F5">
        <w:rPr>
          <w:rStyle w:val="Pogrubienie"/>
          <w:color w:val="111111"/>
          <w:sz w:val="20"/>
          <w:bdr w:val="none" w:sz="0" w:space="0" w:color="auto" w:frame="1"/>
        </w:rPr>
        <w:t xml:space="preserve"> </w:t>
      </w:r>
      <w:r w:rsidR="000908F5" w:rsidRPr="000908F5">
        <w:rPr>
          <w:rStyle w:val="Pogrubienie"/>
          <w:b w:val="0"/>
          <w:color w:val="111111"/>
          <w:sz w:val="20"/>
          <w:bdr w:val="none" w:sz="0" w:space="0" w:color="auto" w:frame="1"/>
        </w:rPr>
        <w:t>technicznych: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111111"/>
          <w:sz w:val="18"/>
          <w:szCs w:val="18"/>
          <w:bdr w:val="none" w:sz="0" w:space="0" w:color="auto" w:frame="1"/>
        </w:rPr>
        <w:t>Moc oprawy: 20W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111111"/>
          <w:sz w:val="18"/>
          <w:szCs w:val="18"/>
          <w:bdr w:val="none" w:sz="0" w:space="0" w:color="auto" w:frame="1"/>
        </w:rPr>
        <w:t xml:space="preserve">Panel </w:t>
      </w:r>
      <w:proofErr w:type="spellStart"/>
      <w:r w:rsidRPr="000908F5">
        <w:rPr>
          <w:color w:val="111111"/>
          <w:sz w:val="18"/>
          <w:szCs w:val="18"/>
          <w:bdr w:val="none" w:sz="0" w:space="0" w:color="auto" w:frame="1"/>
        </w:rPr>
        <w:t>fotowoltaniczny</w:t>
      </w:r>
      <w:proofErr w:type="spellEnd"/>
      <w:r w:rsidRPr="000908F5">
        <w:rPr>
          <w:color w:val="111111"/>
          <w:sz w:val="18"/>
          <w:szCs w:val="18"/>
          <w:bdr w:val="none" w:sz="0" w:space="0" w:color="auto" w:frame="1"/>
        </w:rPr>
        <w:t>: 65W/18V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111111"/>
          <w:sz w:val="18"/>
          <w:szCs w:val="18"/>
          <w:bdr w:val="none" w:sz="0" w:space="0" w:color="auto" w:frame="1"/>
        </w:rPr>
        <w:t>Akumulator: 212Wh</w:t>
      </w:r>
      <w:proofErr w:type="gramStart"/>
      <w:r w:rsidRPr="000908F5">
        <w:rPr>
          <w:color w:val="111111"/>
          <w:sz w:val="18"/>
          <w:szCs w:val="18"/>
          <w:bdr w:val="none" w:sz="0" w:space="0" w:color="auto" w:frame="1"/>
        </w:rPr>
        <w:t>/12,8V</w:t>
      </w:r>
      <w:proofErr w:type="gramEnd"/>
      <w:r w:rsidRPr="000908F5">
        <w:rPr>
          <w:color w:val="111111"/>
          <w:sz w:val="18"/>
          <w:szCs w:val="18"/>
          <w:bdr w:val="none" w:sz="0" w:space="0" w:color="auto" w:frame="1"/>
        </w:rPr>
        <w:t xml:space="preserve"> LiFePO4 (</w:t>
      </w:r>
      <w:proofErr w:type="spellStart"/>
      <w:r w:rsidRPr="000908F5">
        <w:rPr>
          <w:color w:val="000000"/>
          <w:sz w:val="18"/>
          <w:szCs w:val="18"/>
          <w:bdr w:val="none" w:sz="0" w:space="0" w:color="auto" w:frame="1"/>
        </w:rPr>
        <w:t>litowo-żelazowo-fosforanowy</w:t>
      </w:r>
      <w:proofErr w:type="spellEnd"/>
      <w:r w:rsidRPr="000908F5">
        <w:rPr>
          <w:color w:val="000000"/>
          <w:sz w:val="18"/>
          <w:szCs w:val="18"/>
          <w:bdr w:val="none" w:sz="0" w:space="0" w:color="auto" w:frame="1"/>
        </w:rPr>
        <w:t>)*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000000"/>
          <w:sz w:val="18"/>
          <w:szCs w:val="18"/>
          <w:bdr w:val="none" w:sz="0" w:space="0" w:color="auto" w:frame="1"/>
        </w:rPr>
        <w:t xml:space="preserve">Ilość </w:t>
      </w:r>
      <w:proofErr w:type="spellStart"/>
      <w:r w:rsidRPr="000908F5">
        <w:rPr>
          <w:color w:val="000000"/>
          <w:sz w:val="18"/>
          <w:szCs w:val="18"/>
          <w:bdr w:val="none" w:sz="0" w:space="0" w:color="auto" w:frame="1"/>
        </w:rPr>
        <w:t>Led</w:t>
      </w:r>
      <w:proofErr w:type="spellEnd"/>
      <w:r w:rsidRPr="000908F5">
        <w:rPr>
          <w:color w:val="000000"/>
          <w:sz w:val="18"/>
          <w:szCs w:val="18"/>
          <w:bdr w:val="none" w:sz="0" w:space="0" w:color="auto" w:frame="1"/>
        </w:rPr>
        <w:t>: 40 szt.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000000"/>
          <w:sz w:val="18"/>
          <w:szCs w:val="18"/>
          <w:bdr w:val="none" w:sz="0" w:space="0" w:color="auto" w:frame="1"/>
        </w:rPr>
        <w:t>Strumień świetlny: 2500-2800lm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000000"/>
          <w:sz w:val="18"/>
          <w:szCs w:val="18"/>
          <w:bdr w:val="none" w:sz="0" w:space="0" w:color="auto" w:frame="1"/>
        </w:rPr>
        <w:t>Czas ładowania</w:t>
      </w:r>
      <w:proofErr w:type="gramStart"/>
      <w:r w:rsidRPr="000908F5">
        <w:rPr>
          <w:color w:val="000000"/>
          <w:sz w:val="18"/>
          <w:szCs w:val="18"/>
          <w:bdr w:val="none" w:sz="0" w:space="0" w:color="auto" w:frame="1"/>
        </w:rPr>
        <w:t>: 5,5h-</w:t>
      </w:r>
      <w:proofErr w:type="gramEnd"/>
      <w:r w:rsidRPr="000908F5">
        <w:rPr>
          <w:color w:val="000000"/>
          <w:sz w:val="18"/>
          <w:szCs w:val="18"/>
          <w:bdr w:val="none" w:sz="0" w:space="0" w:color="auto" w:frame="1"/>
        </w:rPr>
        <w:t>6h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000000"/>
          <w:sz w:val="18"/>
          <w:szCs w:val="18"/>
          <w:bdr w:val="none" w:sz="0" w:space="0" w:color="auto" w:frame="1"/>
        </w:rPr>
        <w:t xml:space="preserve">Chip LED: </w:t>
      </w:r>
      <w:proofErr w:type="spellStart"/>
      <w:r w:rsidRPr="000908F5">
        <w:rPr>
          <w:color w:val="000000"/>
          <w:sz w:val="18"/>
          <w:szCs w:val="18"/>
          <w:bdr w:val="none" w:sz="0" w:space="0" w:color="auto" w:frame="1"/>
        </w:rPr>
        <w:t>Bridgelux</w:t>
      </w:r>
      <w:proofErr w:type="spellEnd"/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000000"/>
          <w:sz w:val="18"/>
          <w:szCs w:val="18"/>
          <w:bdr w:val="none" w:sz="0" w:space="0" w:color="auto" w:frame="1"/>
        </w:rPr>
        <w:t>Barwa światła: 3000-6500K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000000"/>
          <w:sz w:val="18"/>
          <w:szCs w:val="18"/>
          <w:bdr w:val="none" w:sz="0" w:space="0" w:color="auto" w:frame="1"/>
        </w:rPr>
        <w:t>CRI: &gt;70Ra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000000"/>
          <w:sz w:val="18"/>
          <w:szCs w:val="18"/>
          <w:bdr w:val="none" w:sz="0" w:space="0" w:color="auto" w:frame="1"/>
        </w:rPr>
        <w:t>Napięcie kontrolne: 5V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000000"/>
          <w:sz w:val="18"/>
          <w:szCs w:val="18"/>
          <w:bdr w:val="none" w:sz="0" w:space="0" w:color="auto" w:frame="1"/>
        </w:rPr>
        <w:t>Kąt rozsyłu światła: 120°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000000"/>
          <w:sz w:val="18"/>
          <w:szCs w:val="18"/>
          <w:bdr w:val="none" w:sz="0" w:space="0" w:color="auto" w:frame="1"/>
        </w:rPr>
        <w:t>Czas autonomii: 2-3 dni (po pełnym cyklu ładowania)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000000"/>
          <w:sz w:val="18"/>
          <w:szCs w:val="18"/>
          <w:bdr w:val="none" w:sz="0" w:space="0" w:color="auto" w:frame="1"/>
        </w:rPr>
        <w:t>Zasięg sensora ruchu: ok. 10m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000000"/>
          <w:sz w:val="18"/>
          <w:szCs w:val="18"/>
          <w:bdr w:val="none" w:sz="0" w:space="0" w:color="auto" w:frame="1"/>
        </w:rPr>
        <w:t>Zalecana wysokość montażu: 3-10m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111111"/>
          <w:sz w:val="18"/>
          <w:szCs w:val="18"/>
          <w:bdr w:val="none" w:sz="0" w:space="0" w:color="auto" w:frame="1"/>
        </w:rPr>
        <w:t>Zalecana odległość montażu w rzędzie: 10-30m</w:t>
      </w:r>
    </w:p>
    <w:p w:rsidR="000908F5" w:rsidRPr="000908F5" w:rsidRDefault="000908F5" w:rsidP="000908F5">
      <w:pPr>
        <w:pStyle w:val="NormalnyWeb"/>
        <w:spacing w:before="0" w:beforeAutospacing="0" w:after="0" w:afterAutospacing="0"/>
        <w:rPr>
          <w:color w:val="111111"/>
          <w:sz w:val="18"/>
          <w:szCs w:val="18"/>
        </w:rPr>
      </w:pPr>
      <w:r w:rsidRPr="000908F5">
        <w:rPr>
          <w:color w:val="111111"/>
          <w:sz w:val="18"/>
          <w:szCs w:val="18"/>
          <w:bdr w:val="none" w:sz="0" w:space="0" w:color="auto" w:frame="1"/>
        </w:rPr>
        <w:t> </w:t>
      </w:r>
      <w:r w:rsidRPr="000908F5">
        <w:rPr>
          <w:color w:val="111111"/>
          <w:sz w:val="18"/>
          <w:szCs w:val="18"/>
        </w:rPr>
        <w:t xml:space="preserve">* </w:t>
      </w:r>
      <w:r w:rsidRPr="000908F5">
        <w:rPr>
          <w:color w:val="000000"/>
          <w:sz w:val="18"/>
          <w:szCs w:val="18"/>
          <w:bdr w:val="none" w:sz="0" w:space="0" w:color="auto" w:frame="1"/>
        </w:rPr>
        <w:t xml:space="preserve">Technologia </w:t>
      </w:r>
      <w:proofErr w:type="spellStart"/>
      <w:r w:rsidRPr="000908F5">
        <w:rPr>
          <w:color w:val="000000"/>
          <w:sz w:val="18"/>
          <w:szCs w:val="18"/>
          <w:bdr w:val="none" w:sz="0" w:space="0" w:color="auto" w:frame="1"/>
        </w:rPr>
        <w:t>litowo-nanofosforanowa</w:t>
      </w:r>
      <w:proofErr w:type="spellEnd"/>
      <w:r w:rsidRPr="000908F5">
        <w:rPr>
          <w:color w:val="000000"/>
          <w:sz w:val="18"/>
          <w:szCs w:val="18"/>
          <w:bdr w:val="none" w:sz="0" w:space="0" w:color="auto" w:frame="1"/>
        </w:rPr>
        <w:t xml:space="preserve"> (Li-FePO4) łączy w sobie zalety wysokiej wydajności prądowej, dużej gęstości energetycznej oraz bezpieczeństwa i długiego czasu eksploatacji.</w:t>
      </w:r>
    </w:p>
    <w:p w:rsidR="00236E2F" w:rsidRPr="00EC794C" w:rsidRDefault="00236E2F" w:rsidP="00236E2F">
      <w:pPr>
        <w:ind w:firstLine="357"/>
        <w:jc w:val="both"/>
        <w:rPr>
          <w:sz w:val="20"/>
          <w:szCs w:val="20"/>
        </w:rPr>
      </w:pPr>
    </w:p>
    <w:p w:rsidR="00236E2F" w:rsidRDefault="00236E2F" w:rsidP="00236E2F">
      <w:pPr>
        <w:ind w:firstLine="357"/>
        <w:jc w:val="both"/>
        <w:rPr>
          <w:sz w:val="20"/>
          <w:szCs w:val="20"/>
        </w:rPr>
      </w:pPr>
      <w:r w:rsidRPr="00EC794C">
        <w:rPr>
          <w:sz w:val="20"/>
          <w:szCs w:val="20"/>
        </w:rPr>
        <w:t xml:space="preserve">– ławki żeliwne z siedziskiem i oparciem drewnianym </w:t>
      </w:r>
      <w:proofErr w:type="spellStart"/>
      <w:r>
        <w:rPr>
          <w:sz w:val="20"/>
          <w:szCs w:val="20"/>
        </w:rPr>
        <w:t>szt</w:t>
      </w:r>
      <w:proofErr w:type="spellEnd"/>
      <w:r>
        <w:rPr>
          <w:sz w:val="20"/>
          <w:szCs w:val="20"/>
        </w:rPr>
        <w:t xml:space="preserve"> </w:t>
      </w:r>
      <w:r w:rsidR="006811C2">
        <w:rPr>
          <w:sz w:val="20"/>
          <w:szCs w:val="20"/>
        </w:rPr>
        <w:t>14</w:t>
      </w:r>
      <w:r w:rsidRPr="00EC794C">
        <w:rPr>
          <w:sz w:val="20"/>
          <w:szCs w:val="20"/>
        </w:rPr>
        <w:t>,</w:t>
      </w:r>
      <w:r w:rsidR="000908F5">
        <w:rPr>
          <w:sz w:val="20"/>
          <w:szCs w:val="20"/>
        </w:rPr>
        <w:t xml:space="preserve"> o wymiarach </w:t>
      </w:r>
      <w:proofErr w:type="spellStart"/>
      <w:r w:rsidR="000908F5">
        <w:rPr>
          <w:sz w:val="20"/>
          <w:szCs w:val="20"/>
        </w:rPr>
        <w:t>dł</w:t>
      </w:r>
      <w:proofErr w:type="spellEnd"/>
      <w:r w:rsidR="000908F5">
        <w:rPr>
          <w:sz w:val="20"/>
          <w:szCs w:val="20"/>
        </w:rPr>
        <w:t xml:space="preserve"> ok. 1.80m z siedziskiem i oparciem drewnianym, impregnowanym </w:t>
      </w:r>
      <w:proofErr w:type="spellStart"/>
      <w:r w:rsidR="000908F5">
        <w:rPr>
          <w:sz w:val="20"/>
          <w:szCs w:val="20"/>
        </w:rPr>
        <w:t>lakierobejcą</w:t>
      </w:r>
      <w:proofErr w:type="spellEnd"/>
      <w:r w:rsidR="000908F5">
        <w:rPr>
          <w:sz w:val="20"/>
          <w:szCs w:val="20"/>
        </w:rPr>
        <w:t xml:space="preserve"> na wspornikach (nogach) żeliwnych zakotwionych w gruncie na fundamentach z betonu min B25</w:t>
      </w:r>
    </w:p>
    <w:p w:rsidR="006811C2" w:rsidRDefault="006811C2" w:rsidP="00236E2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811C2">
        <w:rPr>
          <w:sz w:val="20"/>
          <w:szCs w:val="20"/>
        </w:rPr>
        <w:t xml:space="preserve">osadzenie oczka wodnego z </w:t>
      </w:r>
      <w:proofErr w:type="gramStart"/>
      <w:r w:rsidRPr="006811C2">
        <w:rPr>
          <w:sz w:val="20"/>
          <w:szCs w:val="20"/>
        </w:rPr>
        <w:t>kaskadą  i</w:t>
      </w:r>
      <w:proofErr w:type="gramEnd"/>
      <w:r w:rsidRPr="006811C2">
        <w:rPr>
          <w:sz w:val="20"/>
          <w:szCs w:val="20"/>
        </w:rPr>
        <w:t xml:space="preserve"> roślinami wodnymi w ogrodzie różanym wraz z montażem 3szt tablic edukacyjnych</w:t>
      </w:r>
      <w:r>
        <w:rPr>
          <w:sz w:val="20"/>
          <w:szCs w:val="20"/>
        </w:rPr>
        <w:t xml:space="preserve"> 1,50x1.00 na stojakach stalowych (tekst uzgodniony z inwestorem) </w:t>
      </w:r>
      <w:proofErr w:type="gramStart"/>
      <w:r>
        <w:rPr>
          <w:sz w:val="20"/>
          <w:szCs w:val="20"/>
        </w:rPr>
        <w:t>druk  na</w:t>
      </w:r>
      <w:proofErr w:type="gramEnd"/>
      <w:r>
        <w:rPr>
          <w:sz w:val="20"/>
          <w:szCs w:val="20"/>
        </w:rPr>
        <w:t xml:space="preserve"> folii odpornej na </w:t>
      </w:r>
      <w:proofErr w:type="spellStart"/>
      <w:r>
        <w:rPr>
          <w:sz w:val="20"/>
          <w:szCs w:val="20"/>
        </w:rPr>
        <w:t>uv</w:t>
      </w:r>
      <w:proofErr w:type="spellEnd"/>
      <w:r>
        <w:rPr>
          <w:sz w:val="20"/>
          <w:szCs w:val="20"/>
        </w:rPr>
        <w:t xml:space="preserve"> i blaknięcie</w:t>
      </w:r>
    </w:p>
    <w:p w:rsidR="006811C2" w:rsidRDefault="006811C2" w:rsidP="00236E2F">
      <w:pPr>
        <w:ind w:firstLine="35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r w:rsidRPr="006811C2">
        <w:rPr>
          <w:sz w:val="20"/>
          <w:szCs w:val="20"/>
        </w:rPr>
        <w:t xml:space="preserve"> Wykonanie</w:t>
      </w:r>
      <w:proofErr w:type="gramEnd"/>
      <w:r w:rsidRPr="006811C2">
        <w:rPr>
          <w:sz w:val="20"/>
          <w:szCs w:val="20"/>
        </w:rPr>
        <w:t xml:space="preserve"> elementu dekoracyjno edukacyjnego kamiennego w </w:t>
      </w:r>
      <w:proofErr w:type="spellStart"/>
      <w:r w:rsidRPr="006811C2">
        <w:rPr>
          <w:sz w:val="20"/>
          <w:szCs w:val="20"/>
        </w:rPr>
        <w:t>forme</w:t>
      </w:r>
      <w:proofErr w:type="spellEnd"/>
      <w:r w:rsidRPr="006811C2">
        <w:rPr>
          <w:sz w:val="20"/>
          <w:szCs w:val="20"/>
        </w:rPr>
        <w:t xml:space="preserve"> "róży wiatrów" z witryną ze szkła bezpiecznego zawierającą elementy </w:t>
      </w:r>
      <w:proofErr w:type="spellStart"/>
      <w:r w:rsidRPr="006811C2">
        <w:rPr>
          <w:sz w:val="20"/>
          <w:szCs w:val="20"/>
        </w:rPr>
        <w:t>edykacji</w:t>
      </w:r>
      <w:proofErr w:type="spellEnd"/>
      <w:r w:rsidRPr="006811C2">
        <w:rPr>
          <w:sz w:val="20"/>
          <w:szCs w:val="20"/>
        </w:rPr>
        <w:t xml:space="preserve"> historycznej gminy Miłki, z siedziskami z bali dębowych impregnowanych bezbarwnie na obwodzie pomiędzy ramionami-strzałkami N, E, S, W zgodnie z projektem  oraz montaż 3szt tablic edukacyjnych </w:t>
      </w:r>
      <w:r>
        <w:rPr>
          <w:sz w:val="20"/>
          <w:szCs w:val="20"/>
        </w:rPr>
        <w:t xml:space="preserve">1,50x1.00 na stojakach stalowych (tekst uzgodniony z inwestorem) </w:t>
      </w:r>
      <w:proofErr w:type="gramStart"/>
      <w:r>
        <w:rPr>
          <w:sz w:val="20"/>
          <w:szCs w:val="20"/>
        </w:rPr>
        <w:t>druk  na</w:t>
      </w:r>
      <w:proofErr w:type="gramEnd"/>
      <w:r>
        <w:rPr>
          <w:sz w:val="20"/>
          <w:szCs w:val="20"/>
        </w:rPr>
        <w:t xml:space="preserve"> folii odpornej na </w:t>
      </w:r>
      <w:proofErr w:type="spellStart"/>
      <w:r>
        <w:rPr>
          <w:sz w:val="20"/>
          <w:szCs w:val="20"/>
        </w:rPr>
        <w:t>uv</w:t>
      </w:r>
      <w:proofErr w:type="spellEnd"/>
      <w:r>
        <w:rPr>
          <w:sz w:val="20"/>
          <w:szCs w:val="20"/>
        </w:rPr>
        <w:t xml:space="preserve"> i blaknięcie</w:t>
      </w:r>
    </w:p>
    <w:p w:rsidR="000908F5" w:rsidRPr="00EC794C" w:rsidRDefault="006811C2" w:rsidP="00236E2F">
      <w:pPr>
        <w:ind w:firstLine="35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r w:rsidRPr="006811C2">
        <w:rPr>
          <w:sz w:val="20"/>
          <w:szCs w:val="20"/>
        </w:rPr>
        <w:t xml:space="preserve"> Wykonanie</w:t>
      </w:r>
      <w:proofErr w:type="gramEnd"/>
      <w:r w:rsidRPr="006811C2">
        <w:rPr>
          <w:sz w:val="20"/>
          <w:szCs w:val="20"/>
        </w:rPr>
        <w:t xml:space="preserve"> drewnianej </w:t>
      </w:r>
      <w:proofErr w:type="spellStart"/>
      <w:r w:rsidRPr="006811C2">
        <w:rPr>
          <w:sz w:val="20"/>
          <w:szCs w:val="20"/>
        </w:rPr>
        <w:t>wiaty"Świątyni</w:t>
      </w:r>
      <w:proofErr w:type="spellEnd"/>
      <w:r w:rsidRPr="006811C2">
        <w:rPr>
          <w:sz w:val="20"/>
          <w:szCs w:val="20"/>
        </w:rPr>
        <w:t xml:space="preserve"> Dumania" zgodnie z projektem z wcześniejszym wykonaniem cokołu-fundamentu z kamienia łamanego </w:t>
      </w:r>
      <w:proofErr w:type="spellStart"/>
      <w:r w:rsidRPr="006811C2">
        <w:rPr>
          <w:sz w:val="20"/>
          <w:szCs w:val="20"/>
        </w:rPr>
        <w:t>ospoinowanego</w:t>
      </w:r>
      <w:proofErr w:type="spellEnd"/>
      <w:r w:rsidRPr="006811C2">
        <w:rPr>
          <w:sz w:val="20"/>
          <w:szCs w:val="20"/>
        </w:rPr>
        <w:t xml:space="preserve"> oraz wewnętrznej posadzki z kamienia z impregnacją do kamienia. Impregnacja elementów drewnianych impregnatami typu </w:t>
      </w:r>
      <w:proofErr w:type="spellStart"/>
      <w:r w:rsidRPr="006811C2">
        <w:rPr>
          <w:sz w:val="20"/>
          <w:szCs w:val="20"/>
        </w:rPr>
        <w:t>sadolin</w:t>
      </w:r>
      <w:proofErr w:type="spellEnd"/>
      <w:r w:rsidRPr="006811C2">
        <w:rPr>
          <w:sz w:val="20"/>
          <w:szCs w:val="20"/>
        </w:rPr>
        <w:t xml:space="preserve"> koloru białego 1kpl</w:t>
      </w:r>
    </w:p>
    <w:p w:rsidR="00236E2F" w:rsidRDefault="00236E2F" w:rsidP="00236E2F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montażu</w:t>
      </w:r>
      <w:proofErr w:type="gramEnd"/>
      <w:r w:rsidRPr="00BD68EC">
        <w:rPr>
          <w:sz w:val="20"/>
          <w:szCs w:val="20"/>
        </w:rPr>
        <w:t xml:space="preserve"> elementów małej architektury </w:t>
      </w:r>
      <w:proofErr w:type="spellStart"/>
      <w:r>
        <w:rPr>
          <w:sz w:val="20"/>
          <w:szCs w:val="20"/>
        </w:rPr>
        <w:t>j.w</w:t>
      </w:r>
      <w:proofErr w:type="spellEnd"/>
      <w:r>
        <w:rPr>
          <w:sz w:val="20"/>
          <w:szCs w:val="20"/>
        </w:rPr>
        <w:t>.</w:t>
      </w:r>
    </w:p>
    <w:p w:rsidR="009C4711" w:rsidRDefault="009C4711" w:rsidP="009C4711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4711" w:rsidRPr="009C4711" w:rsidRDefault="009C4711" w:rsidP="009C4711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4711">
        <w:rPr>
          <w:sz w:val="20"/>
          <w:szCs w:val="20"/>
        </w:rPr>
        <w:t>-przygotowanie terenu, gleby i założenie i obsadzenie roślinami:</w:t>
      </w:r>
    </w:p>
    <w:p w:rsidR="009C4711" w:rsidRPr="009C4711" w:rsidRDefault="009C4711" w:rsidP="009C4711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4711">
        <w:rPr>
          <w:sz w:val="20"/>
          <w:szCs w:val="20"/>
        </w:rPr>
        <w:t xml:space="preserve">   - ogrodu różanego</w:t>
      </w:r>
    </w:p>
    <w:p w:rsidR="009C4711" w:rsidRDefault="009C4711" w:rsidP="009C4711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4711">
        <w:rPr>
          <w:sz w:val="20"/>
          <w:szCs w:val="20"/>
        </w:rPr>
        <w:t xml:space="preserve">   - kwietników</w:t>
      </w:r>
    </w:p>
    <w:p w:rsidR="009C4711" w:rsidRDefault="009C4711" w:rsidP="009C4711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9C4711">
        <w:rPr>
          <w:sz w:val="20"/>
          <w:szCs w:val="20"/>
        </w:rPr>
        <w:t xml:space="preserve">- ogrodu ziołowego wśród </w:t>
      </w:r>
      <w:proofErr w:type="spellStart"/>
      <w:r w:rsidRPr="009C4711">
        <w:rPr>
          <w:sz w:val="20"/>
          <w:szCs w:val="20"/>
        </w:rPr>
        <w:t>istniejącyc</w:t>
      </w:r>
      <w:proofErr w:type="spellEnd"/>
      <w:r w:rsidRPr="009C4711">
        <w:rPr>
          <w:sz w:val="20"/>
          <w:szCs w:val="20"/>
        </w:rPr>
        <w:t xml:space="preserve"> buków wraz z montażem 3szt tablic edukacyjnych</w:t>
      </w:r>
      <w:proofErr w:type="gramStart"/>
      <w:r>
        <w:rPr>
          <w:sz w:val="20"/>
          <w:szCs w:val="20"/>
        </w:rPr>
        <w:t xml:space="preserve"> 1,50x</w:t>
      </w:r>
      <w:proofErr w:type="gramEnd"/>
      <w:r>
        <w:rPr>
          <w:sz w:val="20"/>
          <w:szCs w:val="20"/>
        </w:rPr>
        <w:t xml:space="preserve">1.00 na stojakach stalowych (tekst uzgodniony z inwestorem) </w:t>
      </w:r>
      <w:proofErr w:type="gramStart"/>
      <w:r>
        <w:rPr>
          <w:sz w:val="20"/>
          <w:szCs w:val="20"/>
        </w:rPr>
        <w:t>druk  na</w:t>
      </w:r>
      <w:proofErr w:type="gramEnd"/>
      <w:r>
        <w:rPr>
          <w:sz w:val="20"/>
          <w:szCs w:val="20"/>
        </w:rPr>
        <w:t xml:space="preserve"> folii odpornej na </w:t>
      </w:r>
      <w:proofErr w:type="spellStart"/>
      <w:r>
        <w:rPr>
          <w:sz w:val="20"/>
          <w:szCs w:val="20"/>
        </w:rPr>
        <w:t>uv</w:t>
      </w:r>
      <w:proofErr w:type="spellEnd"/>
      <w:r>
        <w:rPr>
          <w:sz w:val="20"/>
          <w:szCs w:val="20"/>
        </w:rPr>
        <w:t xml:space="preserve"> i blaknięcie</w:t>
      </w:r>
    </w:p>
    <w:p w:rsidR="009C4711" w:rsidRPr="009C4711" w:rsidRDefault="009C4711" w:rsidP="009C4711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4711" w:rsidRPr="009C4711" w:rsidRDefault="009C4711" w:rsidP="009C4711">
      <w:pPr>
        <w:ind w:firstLine="357"/>
        <w:jc w:val="both"/>
        <w:rPr>
          <w:sz w:val="20"/>
          <w:szCs w:val="20"/>
        </w:rPr>
      </w:pPr>
      <w:r w:rsidRPr="009C4711">
        <w:rPr>
          <w:sz w:val="20"/>
          <w:szCs w:val="20"/>
        </w:rPr>
        <w:lastRenderedPageBreak/>
        <w:t xml:space="preserve">   - ogrodu sensorycznego wraz z montażem 3szt tablic edukacyjnych</w:t>
      </w:r>
      <w:proofErr w:type="gramStart"/>
      <w:r>
        <w:rPr>
          <w:sz w:val="20"/>
          <w:szCs w:val="20"/>
        </w:rPr>
        <w:t>1,50x</w:t>
      </w:r>
      <w:proofErr w:type="gramEnd"/>
      <w:r>
        <w:rPr>
          <w:sz w:val="20"/>
          <w:szCs w:val="20"/>
        </w:rPr>
        <w:t xml:space="preserve">1.00 na stojakach stalowych (tekst uzgodniony z inwestorem) </w:t>
      </w:r>
      <w:proofErr w:type="gramStart"/>
      <w:r>
        <w:rPr>
          <w:sz w:val="20"/>
          <w:szCs w:val="20"/>
        </w:rPr>
        <w:t>druk  na</w:t>
      </w:r>
      <w:proofErr w:type="gramEnd"/>
      <w:r>
        <w:rPr>
          <w:sz w:val="20"/>
          <w:szCs w:val="20"/>
        </w:rPr>
        <w:t xml:space="preserve"> folii odpornej na </w:t>
      </w:r>
      <w:proofErr w:type="spellStart"/>
      <w:r>
        <w:rPr>
          <w:sz w:val="20"/>
          <w:szCs w:val="20"/>
        </w:rPr>
        <w:t>uv</w:t>
      </w:r>
      <w:proofErr w:type="spellEnd"/>
      <w:r>
        <w:rPr>
          <w:sz w:val="20"/>
          <w:szCs w:val="20"/>
        </w:rPr>
        <w:t xml:space="preserve"> i blaknięcie</w:t>
      </w:r>
    </w:p>
    <w:p w:rsidR="009C4711" w:rsidRDefault="009C4711" w:rsidP="009C4711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4711">
        <w:rPr>
          <w:sz w:val="20"/>
          <w:szCs w:val="20"/>
        </w:rPr>
        <w:t xml:space="preserve">- budowa partii skalnych 1 </w:t>
      </w:r>
      <w:proofErr w:type="spellStart"/>
      <w:r w:rsidRPr="009C4711">
        <w:rPr>
          <w:sz w:val="20"/>
          <w:szCs w:val="20"/>
        </w:rPr>
        <w:t>m-sce</w:t>
      </w:r>
      <w:proofErr w:type="spellEnd"/>
    </w:p>
    <w:p w:rsidR="009C4711" w:rsidRPr="00BD68EC" w:rsidRDefault="009C4711" w:rsidP="009C4711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4711">
        <w:rPr>
          <w:sz w:val="20"/>
          <w:szCs w:val="20"/>
        </w:rPr>
        <w:t xml:space="preserve">-wykonanie alejek żwirowych w ogrodach i </w:t>
      </w:r>
      <w:proofErr w:type="gramStart"/>
      <w:r w:rsidRPr="009C4711">
        <w:rPr>
          <w:sz w:val="20"/>
          <w:szCs w:val="20"/>
        </w:rPr>
        <w:t>parku  w</w:t>
      </w:r>
      <w:proofErr w:type="gramEnd"/>
      <w:r w:rsidRPr="009C4711">
        <w:rPr>
          <w:sz w:val="20"/>
          <w:szCs w:val="20"/>
        </w:rPr>
        <w:t xml:space="preserve"> obramowaniach kamiennych: 510.00</w:t>
      </w:r>
      <w:proofErr w:type="gramStart"/>
      <w:r w:rsidRPr="009C4711">
        <w:rPr>
          <w:sz w:val="20"/>
          <w:szCs w:val="20"/>
        </w:rPr>
        <w:t>m</w:t>
      </w:r>
      <w:proofErr w:type="gramEnd"/>
      <w:r w:rsidRPr="009C4711">
        <w:rPr>
          <w:sz w:val="20"/>
          <w:szCs w:val="20"/>
        </w:rPr>
        <w:t>2</w:t>
      </w:r>
    </w:p>
    <w:p w:rsidR="00236E2F" w:rsidRDefault="00236E2F" w:rsidP="00236E2F">
      <w:pPr>
        <w:spacing w:before="60"/>
        <w:ind w:firstLine="357"/>
        <w:rPr>
          <w:iCs/>
          <w:sz w:val="20"/>
          <w:szCs w:val="20"/>
        </w:rPr>
      </w:pPr>
      <w:r w:rsidRPr="00BD68EC">
        <w:rPr>
          <w:i/>
          <w:iCs/>
          <w:sz w:val="20"/>
          <w:szCs w:val="20"/>
          <w:u w:val="single"/>
        </w:rPr>
        <w:t xml:space="preserve">Ilość robót do </w:t>
      </w:r>
      <w:proofErr w:type="gramStart"/>
      <w:r w:rsidRPr="00BD68EC">
        <w:rPr>
          <w:i/>
          <w:iCs/>
          <w:sz w:val="20"/>
          <w:szCs w:val="20"/>
          <w:u w:val="single"/>
        </w:rPr>
        <w:t>wykonania:</w:t>
      </w:r>
      <w:r w:rsidRPr="00BD68EC">
        <w:rPr>
          <w:iCs/>
          <w:sz w:val="20"/>
          <w:szCs w:val="20"/>
        </w:rPr>
        <w:t xml:space="preserve">  wg</w:t>
      </w:r>
      <w:proofErr w:type="gramEnd"/>
      <w:r w:rsidRPr="00BD68EC">
        <w:rPr>
          <w:iCs/>
          <w:sz w:val="20"/>
          <w:szCs w:val="20"/>
        </w:rPr>
        <w:t xml:space="preserve"> </w:t>
      </w:r>
      <w:r w:rsidR="009C4711">
        <w:rPr>
          <w:iCs/>
          <w:sz w:val="20"/>
          <w:szCs w:val="20"/>
        </w:rPr>
        <w:t xml:space="preserve"> projekty i </w:t>
      </w:r>
      <w:r w:rsidRPr="00BD68EC">
        <w:rPr>
          <w:iCs/>
          <w:sz w:val="20"/>
          <w:szCs w:val="20"/>
        </w:rPr>
        <w:t>przedmiaru robót.</w:t>
      </w:r>
    </w:p>
    <w:p w:rsidR="009C4711" w:rsidRPr="00BD68EC" w:rsidRDefault="009C4711" w:rsidP="00236E2F">
      <w:pPr>
        <w:spacing w:before="60"/>
        <w:ind w:firstLine="357"/>
        <w:rPr>
          <w:iCs/>
          <w:sz w:val="20"/>
          <w:szCs w:val="20"/>
        </w:rPr>
      </w:pP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1.4.  Określenia podstawowe</w:t>
      </w:r>
    </w:p>
    <w:p w:rsidR="00236E2F" w:rsidRPr="00BD68EC" w:rsidRDefault="00236E2F" w:rsidP="00236E2F">
      <w:pPr>
        <w:ind w:firstLine="360"/>
        <w:jc w:val="both"/>
        <w:rPr>
          <w:sz w:val="20"/>
          <w:szCs w:val="20"/>
        </w:rPr>
      </w:pPr>
      <w:r w:rsidRPr="00BD68EC">
        <w:rPr>
          <w:sz w:val="20"/>
          <w:szCs w:val="20"/>
        </w:rPr>
        <w:t>Użyte w SST wymienione poniżej określenia należy rozumieć w każdym przypadku następująco:</w:t>
      </w:r>
    </w:p>
    <w:p w:rsidR="00236E2F" w:rsidRPr="00BD68EC" w:rsidRDefault="00236E2F" w:rsidP="00236E2F">
      <w:pPr>
        <w:jc w:val="both"/>
        <w:rPr>
          <w:bCs/>
          <w:sz w:val="20"/>
          <w:szCs w:val="20"/>
        </w:rPr>
      </w:pPr>
      <w:r w:rsidRPr="00BD68EC">
        <w:rPr>
          <w:b/>
          <w:bCs/>
          <w:sz w:val="20"/>
          <w:szCs w:val="20"/>
        </w:rPr>
        <w:t xml:space="preserve">Elementy małej architektury </w:t>
      </w:r>
      <w:r w:rsidRPr="00BD68EC">
        <w:rPr>
          <w:sz w:val="20"/>
          <w:szCs w:val="20"/>
        </w:rPr>
        <w:t>– pojedyncze urządzenia lub zespoły urządzeń zgrupowanych w ramach jednej konstrukcji, zamontowane trwale w nawierzchni, stanowiące wyposażenie pasa drogowego.</w:t>
      </w:r>
    </w:p>
    <w:p w:rsidR="00236E2F" w:rsidRPr="00BD68EC" w:rsidRDefault="00236E2F" w:rsidP="00236E2F">
      <w:pPr>
        <w:ind w:firstLine="357"/>
        <w:jc w:val="both"/>
        <w:rPr>
          <w:sz w:val="20"/>
          <w:szCs w:val="20"/>
        </w:rPr>
      </w:pPr>
      <w:r w:rsidRPr="00BD68EC">
        <w:rPr>
          <w:sz w:val="20"/>
          <w:szCs w:val="20"/>
        </w:rPr>
        <w:t>Pozostałe</w:t>
      </w:r>
      <w:r w:rsidRPr="00BD68EC">
        <w:rPr>
          <w:b/>
          <w:bCs/>
          <w:sz w:val="20"/>
          <w:szCs w:val="20"/>
        </w:rPr>
        <w:t xml:space="preserve"> </w:t>
      </w:r>
      <w:r w:rsidRPr="00BD68EC">
        <w:rPr>
          <w:sz w:val="20"/>
          <w:szCs w:val="20"/>
        </w:rPr>
        <w:t xml:space="preserve">określenia podstawowe są zgodne z obowiązującymi, odpowiednimi polskimi normami i z definicjami podanymi w SST </w:t>
      </w:r>
      <w:r>
        <w:rPr>
          <w:sz w:val="20"/>
          <w:szCs w:val="20"/>
        </w:rPr>
        <w:t>D</w:t>
      </w:r>
      <w:r w:rsidRPr="00BD68EC">
        <w:rPr>
          <w:sz w:val="20"/>
          <w:szCs w:val="20"/>
        </w:rPr>
        <w:t xml:space="preserve">-00.00.00 „Wymagania ogólne” </w:t>
      </w:r>
      <w:proofErr w:type="spellStart"/>
      <w:r w:rsidRPr="00BD68EC">
        <w:rPr>
          <w:sz w:val="20"/>
          <w:szCs w:val="20"/>
        </w:rPr>
        <w:t>pkt</w:t>
      </w:r>
      <w:proofErr w:type="spellEnd"/>
      <w:r w:rsidRPr="00BD68EC">
        <w:rPr>
          <w:sz w:val="20"/>
          <w:szCs w:val="20"/>
        </w:rPr>
        <w:t xml:space="preserve"> 1.4.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1.5.  Ogólne wymagania dotyczące robót</w:t>
      </w:r>
    </w:p>
    <w:p w:rsidR="00236E2F" w:rsidRPr="00BD68EC" w:rsidRDefault="00236E2F" w:rsidP="009C4711">
      <w:pPr>
        <w:pStyle w:val="Tekstpodstawowy"/>
      </w:pPr>
      <w:r w:rsidRPr="00BD68EC">
        <w:t xml:space="preserve">Ogólne wymagania dotyczące robót podano w SST </w:t>
      </w:r>
      <w:r>
        <w:t>D</w:t>
      </w:r>
      <w:r w:rsidRPr="00BD68EC">
        <w:t xml:space="preserve">-00.00.00 „Wymagania ogólne” </w:t>
      </w:r>
      <w:proofErr w:type="spellStart"/>
      <w:r w:rsidRPr="00BD68EC">
        <w:t>pkt</w:t>
      </w:r>
      <w:proofErr w:type="spellEnd"/>
      <w:r w:rsidRPr="00BD68EC">
        <w:t xml:space="preserve"> 1.5.</w:t>
      </w:r>
    </w:p>
    <w:p w:rsidR="00236E2F" w:rsidRPr="00BD68EC" w:rsidRDefault="00236E2F" w:rsidP="00236E2F">
      <w:pPr>
        <w:pStyle w:val="Nagwek2"/>
        <w:spacing w:before="60"/>
      </w:pPr>
      <w:r w:rsidRPr="00BD68EC">
        <w:t xml:space="preserve">2.  </w:t>
      </w:r>
      <w:r>
        <w:t xml:space="preserve"> </w:t>
      </w:r>
      <w:r w:rsidRPr="00BD68EC">
        <w:t>MATERIAŁY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2.1.  Ogólne wymagania dotyczące materiałów</w:t>
      </w:r>
    </w:p>
    <w:p w:rsidR="00236E2F" w:rsidRPr="00BD68EC" w:rsidRDefault="00236E2F" w:rsidP="009C4711">
      <w:pPr>
        <w:pStyle w:val="Tekstpodstawowy"/>
      </w:pPr>
      <w:r w:rsidRPr="00BD68EC">
        <w:t xml:space="preserve">Ogólne wymagania dotyczące materiałów, ich pozyskiwania i składowania podano w SST </w:t>
      </w:r>
      <w:r>
        <w:t>D</w:t>
      </w:r>
      <w:r w:rsidRPr="00BD68EC">
        <w:t xml:space="preserve">-00.00.00 „Wymagania ogólne” </w:t>
      </w:r>
      <w:proofErr w:type="spellStart"/>
      <w:r w:rsidRPr="00BD68EC">
        <w:t>pkt</w:t>
      </w:r>
      <w:proofErr w:type="spellEnd"/>
      <w:r w:rsidRPr="00BD68EC">
        <w:t xml:space="preserve"> 2.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2.2.  Wymagania dla elementów małej architektury</w:t>
      </w:r>
    </w:p>
    <w:p w:rsidR="00236E2F" w:rsidRPr="00BD68EC" w:rsidRDefault="00236E2F" w:rsidP="00236E2F">
      <w:pPr>
        <w:pStyle w:val="Tekstpodstawowy3"/>
        <w:ind w:firstLine="357"/>
        <w:rPr>
          <w:szCs w:val="20"/>
        </w:rPr>
      </w:pPr>
      <w:r w:rsidRPr="00BD68EC">
        <w:rPr>
          <w:szCs w:val="20"/>
        </w:rPr>
        <w:t>Wszystkie zamontowane elementy małej architektury powinny</w:t>
      </w:r>
      <w:r>
        <w:rPr>
          <w:szCs w:val="20"/>
        </w:rPr>
        <w:t xml:space="preserve"> odpowiadać elementom podanym w dokumentacji projektowej pod względem wymiarów, </w:t>
      </w:r>
      <w:proofErr w:type="gramStart"/>
      <w:r>
        <w:rPr>
          <w:szCs w:val="20"/>
        </w:rPr>
        <w:t>materiałów z których</w:t>
      </w:r>
      <w:proofErr w:type="gramEnd"/>
      <w:r>
        <w:rPr>
          <w:szCs w:val="20"/>
        </w:rPr>
        <w:t xml:space="preserve"> zostały wykonane oraz charakterystyki wykończenia, a także </w:t>
      </w:r>
      <w:r w:rsidRPr="00BD68EC">
        <w:rPr>
          <w:szCs w:val="20"/>
        </w:rPr>
        <w:t>posiadać deklaracje zgodności z normami lub aprobatami technicznymi wydanymi przez uprawnione jednostki</w:t>
      </w:r>
      <w:r>
        <w:rPr>
          <w:szCs w:val="20"/>
        </w:rPr>
        <w:t>.</w:t>
      </w:r>
      <w:r w:rsidRPr="00BD68EC">
        <w:rPr>
          <w:szCs w:val="20"/>
        </w:rPr>
        <w:t xml:space="preserve"> </w:t>
      </w:r>
      <w:r>
        <w:rPr>
          <w:szCs w:val="20"/>
        </w:rPr>
        <w:t>Proponowane przez Wykonawcę elementy muszą być zaaprobowane przez Inżyniera.</w:t>
      </w:r>
    </w:p>
    <w:p w:rsidR="00236E2F" w:rsidRPr="00BD68EC" w:rsidRDefault="00236E2F" w:rsidP="00236E2F">
      <w:pPr>
        <w:pStyle w:val="Tekstpodstawowy3"/>
        <w:ind w:firstLine="357"/>
        <w:rPr>
          <w:szCs w:val="20"/>
        </w:rPr>
      </w:pPr>
      <w:r w:rsidRPr="00BD68EC">
        <w:rPr>
          <w:szCs w:val="20"/>
        </w:rPr>
        <w:t>Zaleca się zamontować elementy małej architektury w</w:t>
      </w:r>
      <w:r>
        <w:rPr>
          <w:szCs w:val="20"/>
        </w:rPr>
        <w:t>skaz</w:t>
      </w:r>
      <w:r w:rsidRPr="00BD68EC">
        <w:rPr>
          <w:szCs w:val="20"/>
        </w:rPr>
        <w:t>ane przez projektanta lub w razie zmiany uzyskać zgodę projektanta, ponieważ zostały dobrane z myślą o uzyskaniu określonego efektu estetycznego i funkcjonalnego.</w:t>
      </w:r>
    </w:p>
    <w:p w:rsidR="00236E2F" w:rsidRPr="00BD68EC" w:rsidRDefault="00236E2F" w:rsidP="00236E2F">
      <w:pPr>
        <w:pStyle w:val="Tekstpodstawowy3"/>
        <w:ind w:firstLine="357"/>
        <w:rPr>
          <w:szCs w:val="20"/>
        </w:rPr>
      </w:pPr>
      <w:r w:rsidRPr="00BD68EC">
        <w:rPr>
          <w:szCs w:val="20"/>
        </w:rPr>
        <w:t>Użyte do ich wytworzenia materiały muszą odpowiadać następującym wymaganiom:</w:t>
      </w:r>
    </w:p>
    <w:p w:rsidR="00236E2F" w:rsidRPr="00BD68EC" w:rsidRDefault="00236E2F" w:rsidP="00236E2F">
      <w:pPr>
        <w:numPr>
          <w:ilvl w:val="0"/>
          <w:numId w:val="3"/>
        </w:numPr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nie</w:t>
      </w:r>
      <w:proofErr w:type="gramEnd"/>
      <w:r w:rsidRPr="00BD68EC">
        <w:rPr>
          <w:sz w:val="20"/>
          <w:szCs w:val="20"/>
        </w:rPr>
        <w:t xml:space="preserve"> należy stosować materiałów, które mogą wywoływać płomyki powierzchniowe,</w:t>
      </w:r>
    </w:p>
    <w:p w:rsidR="00236E2F" w:rsidRPr="00BD68EC" w:rsidRDefault="00236E2F" w:rsidP="00236E2F">
      <w:pPr>
        <w:numPr>
          <w:ilvl w:val="0"/>
          <w:numId w:val="3"/>
        </w:numPr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wszystkie</w:t>
      </w:r>
      <w:proofErr w:type="gramEnd"/>
      <w:r w:rsidRPr="00BD68EC">
        <w:rPr>
          <w:sz w:val="20"/>
          <w:szCs w:val="20"/>
        </w:rPr>
        <w:t xml:space="preserve"> użyte środki zabezpieczające powierzchniowo części urządzeń powinny być nietoksyczne.</w:t>
      </w:r>
    </w:p>
    <w:p w:rsidR="00236E2F" w:rsidRPr="00BD68EC" w:rsidRDefault="00236E2F" w:rsidP="00236E2F">
      <w:pPr>
        <w:pStyle w:val="Tekstpodstawowy3"/>
        <w:ind w:firstLine="357"/>
        <w:rPr>
          <w:szCs w:val="20"/>
        </w:rPr>
      </w:pPr>
      <w:r w:rsidRPr="00BD68EC">
        <w:rPr>
          <w:szCs w:val="20"/>
        </w:rPr>
        <w:t xml:space="preserve">Do każdego elementu małej architektury producent lub dostawca powinien dołączyć instrukcję montażu umożliwiającą montaż i właściwą instalację urządzenia w terenie. Instrukcja ta powinna </w:t>
      </w:r>
      <w:proofErr w:type="gramStart"/>
      <w:r w:rsidRPr="00BD68EC">
        <w:rPr>
          <w:szCs w:val="20"/>
        </w:rPr>
        <w:t>zawierać co</w:t>
      </w:r>
      <w:proofErr w:type="gramEnd"/>
      <w:r w:rsidRPr="00BD68EC">
        <w:rPr>
          <w:szCs w:val="20"/>
        </w:rPr>
        <w:t xml:space="preserve"> najmniej następujące dane:</w:t>
      </w:r>
    </w:p>
    <w:p w:rsidR="00236E2F" w:rsidRPr="00BD68EC" w:rsidRDefault="00236E2F" w:rsidP="00236E2F">
      <w:pPr>
        <w:numPr>
          <w:ilvl w:val="0"/>
          <w:numId w:val="3"/>
        </w:numPr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minimalne</w:t>
      </w:r>
      <w:proofErr w:type="gramEnd"/>
      <w:r w:rsidRPr="00BD68EC">
        <w:rPr>
          <w:sz w:val="20"/>
          <w:szCs w:val="20"/>
        </w:rPr>
        <w:t xml:space="preserve"> wymagania dotyczące przestrzeni i bezpiecznych luzów,</w:t>
      </w:r>
    </w:p>
    <w:p w:rsidR="00236E2F" w:rsidRPr="00BD68EC" w:rsidRDefault="00236E2F" w:rsidP="00236E2F">
      <w:pPr>
        <w:numPr>
          <w:ilvl w:val="0"/>
          <w:numId w:val="3"/>
        </w:numPr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identyfikację</w:t>
      </w:r>
      <w:proofErr w:type="gramEnd"/>
      <w:r w:rsidRPr="00BD68EC">
        <w:rPr>
          <w:sz w:val="20"/>
          <w:szCs w:val="20"/>
        </w:rPr>
        <w:t xml:space="preserve"> urządzenia i części,</w:t>
      </w:r>
    </w:p>
    <w:p w:rsidR="00236E2F" w:rsidRPr="00BD68EC" w:rsidRDefault="00236E2F" w:rsidP="00236E2F">
      <w:pPr>
        <w:numPr>
          <w:ilvl w:val="0"/>
          <w:numId w:val="3"/>
        </w:numPr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kolejność</w:t>
      </w:r>
      <w:proofErr w:type="gramEnd"/>
      <w:r w:rsidRPr="00BD68EC">
        <w:rPr>
          <w:sz w:val="20"/>
          <w:szCs w:val="20"/>
        </w:rPr>
        <w:t xml:space="preserve"> montażu (instrukcja montażowa i szczegóły instalacji),</w:t>
      </w:r>
    </w:p>
    <w:p w:rsidR="00236E2F" w:rsidRPr="00BD68EC" w:rsidRDefault="00236E2F" w:rsidP="00236E2F">
      <w:pPr>
        <w:numPr>
          <w:ilvl w:val="0"/>
          <w:numId w:val="3"/>
        </w:numPr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środki</w:t>
      </w:r>
      <w:proofErr w:type="gramEnd"/>
      <w:r w:rsidRPr="00BD68EC">
        <w:rPr>
          <w:sz w:val="20"/>
          <w:szCs w:val="20"/>
        </w:rPr>
        <w:t xml:space="preserve"> dopasowania, np. oznaczenia na częściach z dołączoną szczegółową instrukcją,</w:t>
      </w:r>
    </w:p>
    <w:p w:rsidR="00236E2F" w:rsidRPr="00BD68EC" w:rsidRDefault="00236E2F" w:rsidP="00236E2F">
      <w:pPr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szczegóły</w:t>
      </w:r>
      <w:proofErr w:type="gramEnd"/>
      <w:r w:rsidRPr="00BD68EC">
        <w:rPr>
          <w:sz w:val="20"/>
          <w:szCs w:val="20"/>
        </w:rPr>
        <w:t xml:space="preserve"> dotyczące wymaganego fundamentowania w normalnych warunkach, zakotwiczenia w gruncie oraz projekt i umiejscowienie fundamentów (z zaleceniem ostrożności w warunkach odstępstw od normalności),</w:t>
      </w:r>
    </w:p>
    <w:p w:rsidR="00236E2F" w:rsidRPr="00BD68EC" w:rsidRDefault="00236E2F" w:rsidP="00236E2F">
      <w:pPr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niezbędne</w:t>
      </w:r>
      <w:proofErr w:type="gramEnd"/>
      <w:r w:rsidRPr="00BD68EC">
        <w:rPr>
          <w:sz w:val="20"/>
          <w:szCs w:val="20"/>
        </w:rPr>
        <w:t xml:space="preserve"> informacje dotyczące malowania lub poddawania zabiegom konserwującym.</w:t>
      </w:r>
    </w:p>
    <w:p w:rsidR="00236E2F" w:rsidRPr="00BD68EC" w:rsidRDefault="00236E2F" w:rsidP="00236E2F">
      <w:pPr>
        <w:pStyle w:val="Tekstpodstawowy3"/>
        <w:ind w:firstLine="357"/>
        <w:rPr>
          <w:szCs w:val="20"/>
        </w:rPr>
      </w:pPr>
      <w:r w:rsidRPr="00BD68EC">
        <w:rPr>
          <w:szCs w:val="20"/>
        </w:rPr>
        <w:t>Rysunki i schematy powinny wyraźnie określać główne wymiary urządzenia i niezbędnej przestrzeni, wysokości i powierzchni niezbędnych do montażu.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2.3.  Materiały do fundamentowania</w:t>
      </w:r>
    </w:p>
    <w:p w:rsidR="00236E2F" w:rsidRPr="00BD68EC" w:rsidRDefault="00236E2F" w:rsidP="00236E2F">
      <w:pPr>
        <w:overflowPunct w:val="0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D68EC">
        <w:rPr>
          <w:sz w:val="20"/>
          <w:szCs w:val="20"/>
        </w:rPr>
        <w:t xml:space="preserve">Do wykonania fundamentów betonowych należy stosować beton zwykły klasy </w:t>
      </w:r>
      <w:r>
        <w:rPr>
          <w:sz w:val="20"/>
          <w:szCs w:val="20"/>
        </w:rPr>
        <w:t>wymaga</w:t>
      </w:r>
      <w:r w:rsidRPr="00BD68EC">
        <w:rPr>
          <w:sz w:val="20"/>
          <w:szCs w:val="20"/>
        </w:rPr>
        <w:t>nej przez producenta elementów małej architektury wg PN-EN 206-1.</w:t>
      </w:r>
    </w:p>
    <w:p w:rsidR="00236E2F" w:rsidRPr="00BD68EC" w:rsidRDefault="00236E2F" w:rsidP="00236E2F">
      <w:pPr>
        <w:overflowPunct w:val="0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D68EC">
        <w:rPr>
          <w:sz w:val="20"/>
          <w:szCs w:val="20"/>
        </w:rPr>
        <w:t>Do betonu powinien być stosowany cement powszechnego użytku, wg PN-EN 197-1.</w:t>
      </w:r>
    </w:p>
    <w:p w:rsidR="00236E2F" w:rsidRPr="00BD68EC" w:rsidRDefault="00236E2F" w:rsidP="00236E2F">
      <w:pPr>
        <w:overflowPunct w:val="0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D68EC">
        <w:rPr>
          <w:sz w:val="20"/>
          <w:szCs w:val="20"/>
        </w:rPr>
        <w:t>Kruszywo do betonu (piasek, żwir, grys, mieszanka z kruszywa naturalnego sortowanego, kruszywo łamane) powinno odpowiadać wymaganiom PN-B-06250 i PN-B-06712.</w:t>
      </w:r>
    </w:p>
    <w:p w:rsidR="00236E2F" w:rsidRPr="00BD68EC" w:rsidRDefault="00236E2F" w:rsidP="00236E2F">
      <w:pPr>
        <w:overflowPunct w:val="0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D68EC">
        <w:rPr>
          <w:sz w:val="20"/>
          <w:szCs w:val="20"/>
        </w:rPr>
        <w:t>Woda powinna być „odmiany 1” i odpowiadać wymaganiom PN-B-32250.</w:t>
      </w:r>
    </w:p>
    <w:p w:rsidR="00236E2F" w:rsidRPr="00BD68EC" w:rsidRDefault="00236E2F" w:rsidP="00236E2F">
      <w:pPr>
        <w:overflowPunct w:val="0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D68EC">
        <w:rPr>
          <w:sz w:val="20"/>
          <w:szCs w:val="20"/>
        </w:rPr>
        <w:t>Dodatki mineralne i domieszki chemiczne, jeżeli będą stosowane, powinny odpowiadać PN-B-06250.</w:t>
      </w:r>
    </w:p>
    <w:p w:rsidR="00236E2F" w:rsidRPr="00BD68EC" w:rsidRDefault="00236E2F" w:rsidP="00236E2F">
      <w:pPr>
        <w:overflowPunct w:val="0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D68EC">
        <w:rPr>
          <w:sz w:val="20"/>
          <w:szCs w:val="20"/>
        </w:rPr>
        <w:t>Projektowanie składu betonu i jego wykonanie powinny odpowiadać wymaganiom PN-EN 934-2.</w:t>
      </w:r>
    </w:p>
    <w:p w:rsidR="00236E2F" w:rsidRPr="00BD68EC" w:rsidRDefault="00236E2F" w:rsidP="00236E2F">
      <w:pPr>
        <w:pStyle w:val="Nagwek2"/>
        <w:spacing w:before="60"/>
      </w:pPr>
      <w:r w:rsidRPr="00BD68EC">
        <w:lastRenderedPageBreak/>
        <w:t>3.  SPRZĘT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3.1.  Ogólne wymagania dotyczące sprzętu</w:t>
      </w:r>
    </w:p>
    <w:p w:rsidR="00236E2F" w:rsidRPr="00BD68EC" w:rsidRDefault="00236E2F" w:rsidP="009C4711">
      <w:pPr>
        <w:pStyle w:val="Tekstpodstawowy"/>
      </w:pPr>
      <w:r w:rsidRPr="00BD68EC">
        <w:t xml:space="preserve">Ogólne wymagania dotyczące sprzętu podano w SST </w:t>
      </w:r>
      <w:r>
        <w:t>D</w:t>
      </w:r>
      <w:r w:rsidRPr="00BD68EC">
        <w:t xml:space="preserve">-00.00.00 „Wymagania ogólne” </w:t>
      </w:r>
      <w:proofErr w:type="spellStart"/>
      <w:r w:rsidRPr="00BD68EC">
        <w:t>pkt</w:t>
      </w:r>
      <w:proofErr w:type="spellEnd"/>
      <w:r w:rsidRPr="00BD68EC">
        <w:t xml:space="preserve"> 3.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3.</w:t>
      </w:r>
      <w:r>
        <w:rPr>
          <w:rFonts w:ascii="Times New Roman" w:hAnsi="Times New Roman"/>
        </w:rPr>
        <w:t>2</w:t>
      </w:r>
      <w:r w:rsidRPr="00BD68EC">
        <w:rPr>
          <w:rFonts w:ascii="Times New Roman" w:hAnsi="Times New Roman"/>
        </w:rPr>
        <w:t>.  Sprzęt do montażu elementów małej architektury</w:t>
      </w:r>
    </w:p>
    <w:p w:rsidR="00236E2F" w:rsidRPr="00BD68EC" w:rsidRDefault="00236E2F" w:rsidP="00236E2F">
      <w:pPr>
        <w:ind w:firstLine="357"/>
        <w:jc w:val="both"/>
        <w:rPr>
          <w:sz w:val="20"/>
          <w:szCs w:val="20"/>
        </w:rPr>
      </w:pPr>
      <w:r w:rsidRPr="00BD68EC">
        <w:rPr>
          <w:sz w:val="20"/>
          <w:szCs w:val="20"/>
        </w:rPr>
        <w:t>Elementy małej architektury będą montowane rę</w:t>
      </w:r>
      <w:r>
        <w:rPr>
          <w:sz w:val="20"/>
          <w:szCs w:val="20"/>
        </w:rPr>
        <w:t>cznie oraz przy pomocy żurawia samochodowego lub wciągarki zamontowanej na samochodzie.</w:t>
      </w:r>
    </w:p>
    <w:p w:rsidR="00236E2F" w:rsidRPr="00BD68EC" w:rsidRDefault="00236E2F" w:rsidP="00236E2F">
      <w:pPr>
        <w:ind w:firstLine="357"/>
        <w:jc w:val="both"/>
        <w:rPr>
          <w:sz w:val="20"/>
          <w:szCs w:val="20"/>
        </w:rPr>
      </w:pPr>
      <w:r w:rsidRPr="00BD68EC">
        <w:rPr>
          <w:sz w:val="20"/>
          <w:szCs w:val="20"/>
        </w:rPr>
        <w:t>Używany będzie ręczny sprzęt do wykonania wykopów pod fundamenty oraz narzędzia ręczne do montażu elementów.</w:t>
      </w:r>
    </w:p>
    <w:p w:rsidR="00236E2F" w:rsidRPr="00BD68EC" w:rsidRDefault="00236E2F" w:rsidP="00236E2F">
      <w:pPr>
        <w:ind w:firstLine="357"/>
        <w:jc w:val="both"/>
        <w:rPr>
          <w:sz w:val="20"/>
          <w:szCs w:val="20"/>
        </w:rPr>
      </w:pPr>
      <w:r w:rsidRPr="00BD68EC">
        <w:rPr>
          <w:sz w:val="20"/>
          <w:szCs w:val="20"/>
        </w:rPr>
        <w:t>Sprzęt do montażu elementów powinien być zgodny z wytycznymi producenta.</w:t>
      </w:r>
    </w:p>
    <w:p w:rsidR="00236E2F" w:rsidRPr="00BD68EC" w:rsidRDefault="00236E2F" w:rsidP="00236E2F">
      <w:pPr>
        <w:pStyle w:val="Nagwek2"/>
        <w:spacing w:before="60"/>
      </w:pPr>
      <w:r w:rsidRPr="00BD68EC">
        <w:t>4.  TRANSPORT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4.1.  Ogólne wymagania dotyczące transportu</w:t>
      </w:r>
    </w:p>
    <w:p w:rsidR="00236E2F" w:rsidRPr="00BD68EC" w:rsidRDefault="00236E2F" w:rsidP="009C4711">
      <w:pPr>
        <w:pStyle w:val="Tekstpodstawowy"/>
      </w:pPr>
      <w:r w:rsidRPr="00BD68EC">
        <w:t xml:space="preserve">Ogólne wymagania dotyczące transportu podano w SST </w:t>
      </w:r>
      <w:r>
        <w:t>D</w:t>
      </w:r>
      <w:r w:rsidRPr="00BD68EC">
        <w:t xml:space="preserve">-00.00.00 „Wymagania ogólne” </w:t>
      </w:r>
      <w:proofErr w:type="spellStart"/>
      <w:r w:rsidRPr="00BD68EC">
        <w:t>pkt</w:t>
      </w:r>
      <w:proofErr w:type="spellEnd"/>
      <w:r w:rsidRPr="00BD68EC">
        <w:t xml:space="preserve"> 4.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4.</w:t>
      </w:r>
      <w:r>
        <w:rPr>
          <w:rFonts w:ascii="Times New Roman" w:hAnsi="Times New Roman"/>
        </w:rPr>
        <w:t>2</w:t>
      </w:r>
      <w:r w:rsidRPr="00BD68EC">
        <w:rPr>
          <w:rFonts w:ascii="Times New Roman" w:hAnsi="Times New Roman"/>
        </w:rPr>
        <w:t>.  Transport elementów małej architektury i materiałów do fundamentowania</w:t>
      </w:r>
    </w:p>
    <w:p w:rsidR="00236E2F" w:rsidRDefault="00236E2F" w:rsidP="00236E2F">
      <w:pPr>
        <w:ind w:firstLine="357"/>
        <w:jc w:val="both"/>
        <w:rPr>
          <w:sz w:val="20"/>
          <w:szCs w:val="20"/>
        </w:rPr>
      </w:pPr>
      <w:r w:rsidRPr="00BD68EC">
        <w:rPr>
          <w:sz w:val="20"/>
          <w:szCs w:val="20"/>
        </w:rPr>
        <w:t>Elementy małej architektury będą transportowane w sposób przewidziany przez ich producenta. Należy je chronić przed przemieszczeniem, uszkodzeniem i zabrudzeniem.</w:t>
      </w:r>
    </w:p>
    <w:p w:rsidR="00236E2F" w:rsidRPr="00D409C6" w:rsidRDefault="00236E2F" w:rsidP="00236E2F">
      <w:pPr>
        <w:ind w:firstLine="357"/>
        <w:jc w:val="both"/>
        <w:rPr>
          <w:sz w:val="20"/>
          <w:szCs w:val="20"/>
        </w:rPr>
      </w:pPr>
      <w:r w:rsidRPr="00D409C6">
        <w:rPr>
          <w:sz w:val="20"/>
          <w:szCs w:val="20"/>
        </w:rPr>
        <w:t>Transport mieszanki beton</w:t>
      </w:r>
      <w:r>
        <w:rPr>
          <w:sz w:val="20"/>
          <w:szCs w:val="20"/>
        </w:rPr>
        <w:t>owej</w:t>
      </w:r>
      <w:r w:rsidRPr="00D409C6">
        <w:rPr>
          <w:sz w:val="20"/>
          <w:szCs w:val="20"/>
        </w:rPr>
        <w:t xml:space="preserve"> powinien odbywać się zgodnie z PN-S-96013:1997</w:t>
      </w:r>
    </w:p>
    <w:p w:rsidR="00236E2F" w:rsidRPr="00BD68EC" w:rsidRDefault="00236E2F" w:rsidP="00236E2F">
      <w:pPr>
        <w:pStyle w:val="Nagwek2"/>
        <w:spacing w:before="60"/>
      </w:pPr>
      <w:r w:rsidRPr="00BD68EC">
        <w:t>5.  WYKONANIE ROBÓT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5.1.  Ogólne zasady wykonania robót</w:t>
      </w:r>
    </w:p>
    <w:p w:rsidR="00236E2F" w:rsidRPr="00BD68EC" w:rsidRDefault="00236E2F" w:rsidP="009C4711">
      <w:pPr>
        <w:pStyle w:val="Tekstpodstawowy"/>
      </w:pPr>
      <w:r w:rsidRPr="00BD68EC">
        <w:t xml:space="preserve">Ogólne zasady wykonania robót podano w SST </w:t>
      </w:r>
      <w:r>
        <w:t>D</w:t>
      </w:r>
      <w:r w:rsidRPr="00BD68EC">
        <w:t xml:space="preserve">-00.00.00 „Wymagania ogólne” </w:t>
      </w:r>
      <w:proofErr w:type="spellStart"/>
      <w:r w:rsidRPr="00BD68EC">
        <w:t>pkt</w:t>
      </w:r>
      <w:proofErr w:type="spellEnd"/>
      <w:r w:rsidRPr="00BD68EC">
        <w:t xml:space="preserve"> 5.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5.</w:t>
      </w:r>
      <w:r>
        <w:rPr>
          <w:rFonts w:ascii="Times New Roman" w:hAnsi="Times New Roman"/>
        </w:rPr>
        <w:t>2.</w:t>
      </w:r>
      <w:r w:rsidRPr="00BD68EC">
        <w:rPr>
          <w:rFonts w:ascii="Times New Roman" w:hAnsi="Times New Roman"/>
        </w:rPr>
        <w:t xml:space="preserve">  Wykonanie fundamentów</w:t>
      </w:r>
    </w:p>
    <w:p w:rsidR="00236E2F" w:rsidRDefault="00236E2F" w:rsidP="00236E2F">
      <w:pPr>
        <w:ind w:firstLine="357"/>
        <w:jc w:val="both"/>
        <w:rPr>
          <w:sz w:val="20"/>
          <w:szCs w:val="20"/>
        </w:rPr>
      </w:pPr>
      <w:r w:rsidRPr="00BD68EC">
        <w:rPr>
          <w:sz w:val="20"/>
          <w:szCs w:val="20"/>
        </w:rPr>
        <w:t>Fundamenty pod elementy małej architektury należy wykonać zgodnie z zaleceniami instrukcji montażu przekazanej przez producenta.</w:t>
      </w:r>
    </w:p>
    <w:p w:rsidR="00236E2F" w:rsidRPr="00BD68EC" w:rsidRDefault="00236E2F" w:rsidP="00236E2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Grunt wydobyty pod fundamenty należy rozplantować na terenie budowy lub załadować na środki transportu i usunąć poza teren budowy.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5.</w:t>
      </w:r>
      <w:r>
        <w:rPr>
          <w:rFonts w:ascii="Times New Roman" w:hAnsi="Times New Roman"/>
        </w:rPr>
        <w:t>3</w:t>
      </w:r>
      <w:r w:rsidRPr="00BD68EC">
        <w:rPr>
          <w:rFonts w:ascii="Times New Roman" w:hAnsi="Times New Roman"/>
        </w:rPr>
        <w:t>.  Montaż elementów małej architektury</w:t>
      </w:r>
    </w:p>
    <w:p w:rsidR="00236E2F" w:rsidRPr="00BD68EC" w:rsidRDefault="00236E2F" w:rsidP="00236E2F">
      <w:pPr>
        <w:ind w:firstLine="357"/>
        <w:jc w:val="both"/>
        <w:rPr>
          <w:sz w:val="20"/>
          <w:szCs w:val="20"/>
        </w:rPr>
      </w:pPr>
      <w:r w:rsidRPr="00BD68EC">
        <w:rPr>
          <w:sz w:val="20"/>
          <w:szCs w:val="20"/>
        </w:rPr>
        <w:t>Montażu urządzeń należy dokonać ściśle według instrukcji producenta.</w:t>
      </w:r>
    </w:p>
    <w:p w:rsidR="00236E2F" w:rsidRDefault="00236E2F" w:rsidP="00236E2F">
      <w:pPr>
        <w:ind w:firstLine="357"/>
        <w:jc w:val="both"/>
        <w:rPr>
          <w:sz w:val="20"/>
          <w:szCs w:val="20"/>
        </w:rPr>
      </w:pPr>
      <w:r w:rsidRPr="00BD68EC">
        <w:rPr>
          <w:sz w:val="20"/>
          <w:szCs w:val="20"/>
        </w:rPr>
        <w:t xml:space="preserve">W czasie montażu należy zwrócić szczególną uwagę na stateczność zamontowanych urządzeń oraz zabezpieczenie ewentualnych wystających elementów montażowych tak, aby nie spowodowały możliwości zranienia się przez osoby korzystające z </w:t>
      </w:r>
      <w:r>
        <w:rPr>
          <w:sz w:val="20"/>
          <w:szCs w:val="20"/>
        </w:rPr>
        <w:t>urządzeń.</w:t>
      </w:r>
      <w:r w:rsidRPr="00BD68EC">
        <w:rPr>
          <w:sz w:val="20"/>
          <w:szCs w:val="20"/>
        </w:rPr>
        <w:t>.</w:t>
      </w:r>
    </w:p>
    <w:p w:rsidR="00236E2F" w:rsidRPr="00BD68EC" w:rsidRDefault="00236E2F" w:rsidP="00236E2F">
      <w:pPr>
        <w:pStyle w:val="Nagwek2"/>
        <w:spacing w:before="60"/>
      </w:pPr>
      <w:r w:rsidRPr="00BD68EC">
        <w:t xml:space="preserve">6.  </w:t>
      </w:r>
      <w:proofErr w:type="gramStart"/>
      <w:r w:rsidRPr="00BD68EC">
        <w:t>KONTROLA JAKOŚCI</w:t>
      </w:r>
      <w:proofErr w:type="gramEnd"/>
      <w:r w:rsidRPr="00BD68EC">
        <w:t xml:space="preserve"> ROBÓT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 xml:space="preserve">6.1.  Ogólne zasady </w:t>
      </w:r>
      <w:proofErr w:type="gramStart"/>
      <w:r w:rsidRPr="00BD68EC">
        <w:rPr>
          <w:rFonts w:ascii="Times New Roman" w:hAnsi="Times New Roman"/>
        </w:rPr>
        <w:t>kontroli jakości</w:t>
      </w:r>
      <w:proofErr w:type="gramEnd"/>
      <w:r w:rsidRPr="00BD68EC">
        <w:rPr>
          <w:rFonts w:ascii="Times New Roman" w:hAnsi="Times New Roman"/>
        </w:rPr>
        <w:t xml:space="preserve"> robót</w:t>
      </w:r>
    </w:p>
    <w:p w:rsidR="00236E2F" w:rsidRPr="00BD68EC" w:rsidRDefault="00236E2F" w:rsidP="009C4711">
      <w:pPr>
        <w:pStyle w:val="Tekstpodstawowy"/>
      </w:pPr>
      <w:r w:rsidRPr="00BD68EC">
        <w:t xml:space="preserve">Ogólne zasady </w:t>
      </w:r>
      <w:proofErr w:type="gramStart"/>
      <w:r w:rsidRPr="00BD68EC">
        <w:t>kontroli jakości</w:t>
      </w:r>
      <w:proofErr w:type="gramEnd"/>
      <w:r w:rsidRPr="00BD68EC">
        <w:t xml:space="preserve"> robót podano w SST </w:t>
      </w:r>
      <w:r>
        <w:t>D</w:t>
      </w:r>
      <w:r w:rsidRPr="00BD68EC">
        <w:t xml:space="preserve">-00.00.00 „Wymagania ogólne” </w:t>
      </w:r>
      <w:proofErr w:type="spellStart"/>
      <w:r w:rsidRPr="00BD68EC">
        <w:t>pkt</w:t>
      </w:r>
      <w:proofErr w:type="spellEnd"/>
      <w:r w:rsidRPr="00BD68EC">
        <w:t xml:space="preserve"> 6.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6.2.  Badania przed przystąpieniem do robót</w:t>
      </w:r>
      <w:r>
        <w:rPr>
          <w:rFonts w:ascii="Times New Roman" w:hAnsi="Times New Roman"/>
        </w:rPr>
        <w:t xml:space="preserve"> montażowych</w:t>
      </w:r>
    </w:p>
    <w:p w:rsidR="00236E2F" w:rsidRPr="00BD68EC" w:rsidRDefault="00236E2F" w:rsidP="00236E2F">
      <w:pPr>
        <w:pStyle w:val="Tekstpodstawowy3"/>
        <w:ind w:firstLine="357"/>
        <w:rPr>
          <w:szCs w:val="20"/>
        </w:rPr>
      </w:pPr>
      <w:r w:rsidRPr="00BD68EC">
        <w:rPr>
          <w:szCs w:val="20"/>
        </w:rPr>
        <w:t xml:space="preserve">Przed przystąpieniem do robót Wykonawca powinien sprawdzić, czy producent lub dostawca dostarczył wszystkie opisane w punkcie 2 niniejszej SST dokumenty oraz </w:t>
      </w:r>
      <w:r>
        <w:rPr>
          <w:szCs w:val="20"/>
        </w:rPr>
        <w:t xml:space="preserve">wszystkie </w:t>
      </w:r>
      <w:r w:rsidRPr="00BD68EC">
        <w:rPr>
          <w:szCs w:val="20"/>
        </w:rPr>
        <w:t>części elementów małej architektury.</w:t>
      </w:r>
    </w:p>
    <w:p w:rsidR="00236E2F" w:rsidRPr="00BD68EC" w:rsidRDefault="00236E2F" w:rsidP="00236E2F">
      <w:pPr>
        <w:pStyle w:val="Tekstpodstawowy3"/>
        <w:ind w:firstLine="357"/>
        <w:rPr>
          <w:szCs w:val="20"/>
        </w:rPr>
      </w:pPr>
      <w:r w:rsidRPr="00BD68EC">
        <w:rPr>
          <w:szCs w:val="20"/>
        </w:rPr>
        <w:t xml:space="preserve">Niezależnie od posiadanej deklaracji zgodności z normami wymienionymi w </w:t>
      </w:r>
      <w:proofErr w:type="spellStart"/>
      <w:r w:rsidRPr="00BD68EC">
        <w:rPr>
          <w:szCs w:val="20"/>
        </w:rPr>
        <w:t>pkt</w:t>
      </w:r>
      <w:proofErr w:type="spellEnd"/>
      <w:r w:rsidRPr="00BD68EC">
        <w:rPr>
          <w:szCs w:val="20"/>
        </w:rPr>
        <w:t xml:space="preserve"> 2.2, Wykonawca powinien dokonać kontroli wszystkich elementów i części złącznych, sprawdzając m.in.:</w:t>
      </w:r>
    </w:p>
    <w:p w:rsidR="00236E2F" w:rsidRPr="00BD68EC" w:rsidRDefault="00236E2F" w:rsidP="00236E2F">
      <w:pPr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stan</w:t>
      </w:r>
      <w:proofErr w:type="gramEnd"/>
      <w:r w:rsidRPr="00BD68EC">
        <w:rPr>
          <w:sz w:val="20"/>
          <w:szCs w:val="20"/>
        </w:rPr>
        <w:t xml:space="preserve"> powierzchni zewnętrznych (i wewnętrznych, jeżeli to możliwe) elementów, która nie powinna posiadać wad, rys i pęknięć,</w:t>
      </w:r>
    </w:p>
    <w:p w:rsidR="00236E2F" w:rsidRPr="00BD68EC" w:rsidRDefault="00236E2F" w:rsidP="00236E2F">
      <w:pPr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grubość</w:t>
      </w:r>
      <w:proofErr w:type="gramEnd"/>
      <w:r w:rsidRPr="00BD68EC">
        <w:rPr>
          <w:sz w:val="20"/>
          <w:szCs w:val="20"/>
        </w:rPr>
        <w:t xml:space="preserve"> powłok pokrywających elementy metalowe – metodami nieniszczącymi wg PN-H-04623 lub innymi zaakceptowanymi przez Inżyniera..</w:t>
      </w:r>
    </w:p>
    <w:p w:rsidR="00236E2F" w:rsidRPr="00BD68EC" w:rsidRDefault="00236E2F" w:rsidP="00236E2F">
      <w:pPr>
        <w:pStyle w:val="Tekstpodstawowy3"/>
        <w:ind w:firstLine="357"/>
        <w:rPr>
          <w:szCs w:val="20"/>
        </w:rPr>
      </w:pPr>
      <w:r w:rsidRPr="00BD68EC">
        <w:rPr>
          <w:szCs w:val="20"/>
        </w:rPr>
        <w:t>Wyniki tych badań Wykonawca przedstawia Inżynierowi do akceptacji.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6.3.  Badania w czasie robót</w:t>
      </w:r>
    </w:p>
    <w:p w:rsidR="00236E2F" w:rsidRPr="00BD68EC" w:rsidRDefault="00236E2F" w:rsidP="00236E2F">
      <w:pPr>
        <w:pStyle w:val="Tekstpodstawowy3"/>
        <w:ind w:firstLine="357"/>
        <w:rPr>
          <w:szCs w:val="20"/>
        </w:rPr>
      </w:pPr>
      <w:r w:rsidRPr="00BD68EC">
        <w:rPr>
          <w:szCs w:val="20"/>
        </w:rPr>
        <w:t xml:space="preserve">Sprawdzenie </w:t>
      </w:r>
      <w:r>
        <w:rPr>
          <w:szCs w:val="20"/>
        </w:rPr>
        <w:t xml:space="preserve">fundamentów </w:t>
      </w:r>
      <w:r w:rsidRPr="00BD68EC">
        <w:rPr>
          <w:szCs w:val="20"/>
        </w:rPr>
        <w:t xml:space="preserve">polega na stwierdzeniu zgodności </w:t>
      </w:r>
      <w:r>
        <w:rPr>
          <w:szCs w:val="20"/>
        </w:rPr>
        <w:t xml:space="preserve">ich wykonania </w:t>
      </w:r>
      <w:r w:rsidRPr="00BD68EC">
        <w:rPr>
          <w:szCs w:val="20"/>
        </w:rPr>
        <w:t>z zaleceniami producenta.</w:t>
      </w:r>
    </w:p>
    <w:p w:rsidR="00236E2F" w:rsidRPr="00BD68EC" w:rsidRDefault="00236E2F" w:rsidP="00236E2F">
      <w:pPr>
        <w:pStyle w:val="Tekstpodstawowy3"/>
        <w:ind w:firstLine="357"/>
        <w:rPr>
          <w:szCs w:val="20"/>
        </w:rPr>
      </w:pPr>
      <w:r w:rsidRPr="00BD68EC">
        <w:rPr>
          <w:szCs w:val="20"/>
        </w:rPr>
        <w:t>Sprawdzenie prawidłowości wykonanego montażu elementów małej architektury polega na porównaniu ich wykonania i działania z instrukcjami przesłanymi przez dostawcę lub producenta.</w:t>
      </w:r>
    </w:p>
    <w:p w:rsidR="00236E2F" w:rsidRDefault="00236E2F" w:rsidP="00236E2F">
      <w:pPr>
        <w:pStyle w:val="Tekstpodstawowy3"/>
        <w:ind w:firstLine="357"/>
        <w:rPr>
          <w:szCs w:val="20"/>
        </w:rPr>
      </w:pPr>
      <w:r w:rsidRPr="00BD68EC">
        <w:rPr>
          <w:szCs w:val="20"/>
        </w:rPr>
        <w:t>Zauważone odchyłki wymiarów nie mogą być większe od podanych przez producenta.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6.4.  Kontrola i konserwacja zamontowanych elementów małej architektury</w:t>
      </w:r>
    </w:p>
    <w:p w:rsidR="00236E2F" w:rsidRPr="00BD68EC" w:rsidRDefault="00236E2F" w:rsidP="00236E2F">
      <w:pPr>
        <w:pStyle w:val="Tekstpodstawowy3"/>
        <w:ind w:firstLine="357"/>
        <w:rPr>
          <w:szCs w:val="20"/>
        </w:rPr>
      </w:pPr>
      <w:r w:rsidRPr="00BD68EC">
        <w:rPr>
          <w:szCs w:val="20"/>
        </w:rPr>
        <w:t>Wykonawca jest zobowiązany do kontroli i konserwacji zamontowanych elementów małej architektury do momentu odbioru ostatecznego robót przez Zamawiającego i wydania świadectwa przejęcia.</w:t>
      </w:r>
    </w:p>
    <w:p w:rsidR="00236E2F" w:rsidRPr="00BD68EC" w:rsidRDefault="00236E2F" w:rsidP="00236E2F">
      <w:pPr>
        <w:pStyle w:val="Tekstpodstawowy3"/>
        <w:ind w:firstLine="357"/>
        <w:rPr>
          <w:szCs w:val="20"/>
        </w:rPr>
      </w:pPr>
      <w:r w:rsidRPr="00BD68EC">
        <w:rPr>
          <w:szCs w:val="20"/>
        </w:rPr>
        <w:t xml:space="preserve">Najpóźniej w dniu odbioru Wykonawca winien przekazać Zamawiającemu dostarczone przez producenta lub dostawcę urządzeń instrukcje kontroli i konserwacji elementów. </w:t>
      </w:r>
    </w:p>
    <w:p w:rsidR="00236E2F" w:rsidRPr="00BD68EC" w:rsidRDefault="00236E2F" w:rsidP="00236E2F">
      <w:pPr>
        <w:pStyle w:val="Nagwek2"/>
        <w:spacing w:before="60"/>
      </w:pPr>
      <w:r w:rsidRPr="00BD68EC">
        <w:lastRenderedPageBreak/>
        <w:t>7.  OBMIAR ROBÓT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7.1.  Ogólne zasady obmiaru robót</w:t>
      </w:r>
    </w:p>
    <w:p w:rsidR="00236E2F" w:rsidRPr="00BD68EC" w:rsidRDefault="00236E2F" w:rsidP="009C4711">
      <w:pPr>
        <w:pStyle w:val="Tekstpodstawowy"/>
      </w:pPr>
      <w:r w:rsidRPr="00BD68EC">
        <w:t xml:space="preserve">Ogólne zasady obmiaru robót podano w SST </w:t>
      </w:r>
      <w:r>
        <w:t>D</w:t>
      </w:r>
      <w:r w:rsidRPr="00BD68EC">
        <w:t xml:space="preserve">-00.00.00 „Wymagania ogólne” </w:t>
      </w:r>
      <w:proofErr w:type="spellStart"/>
      <w:r w:rsidRPr="00BD68EC">
        <w:t>pkt</w:t>
      </w:r>
      <w:proofErr w:type="spellEnd"/>
      <w:r w:rsidRPr="00BD68EC">
        <w:t xml:space="preserve"> 7.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7.2.  Jednostka obmiarowa</w:t>
      </w:r>
    </w:p>
    <w:p w:rsidR="00236E2F" w:rsidRPr="00BD68EC" w:rsidRDefault="00236E2F" w:rsidP="00236E2F">
      <w:pPr>
        <w:pStyle w:val="Tekstpodstawowy3"/>
        <w:suppressAutoHyphens/>
        <w:ind w:firstLine="357"/>
        <w:rPr>
          <w:szCs w:val="20"/>
        </w:rPr>
      </w:pPr>
      <w:r w:rsidRPr="00BD68EC">
        <w:rPr>
          <w:szCs w:val="20"/>
        </w:rPr>
        <w:t xml:space="preserve">Jednostką obmiarową robót związanych z zagospodarowaniem elementami małej architektury </w:t>
      </w:r>
      <w:r>
        <w:rPr>
          <w:szCs w:val="20"/>
        </w:rPr>
        <w:t xml:space="preserve">jest 1 </w:t>
      </w:r>
      <w:proofErr w:type="spellStart"/>
      <w:r>
        <w:rPr>
          <w:szCs w:val="20"/>
        </w:rPr>
        <w:t>szt</w:t>
      </w:r>
      <w:proofErr w:type="spellEnd"/>
      <w:r w:rsidRPr="00BD68EC">
        <w:rPr>
          <w:szCs w:val="20"/>
        </w:rPr>
        <w:t xml:space="preserve"> (sztuka</w:t>
      </w:r>
      <w:r>
        <w:rPr>
          <w:szCs w:val="20"/>
        </w:rPr>
        <w:t>).</w:t>
      </w:r>
    </w:p>
    <w:p w:rsidR="00236E2F" w:rsidRPr="00BD68EC" w:rsidRDefault="00236E2F" w:rsidP="00236E2F">
      <w:pPr>
        <w:pStyle w:val="Nagwek2"/>
        <w:spacing w:before="60"/>
      </w:pPr>
      <w:r w:rsidRPr="00BD68EC">
        <w:t>8.  ODBIÓR ROBÓT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8.1.  Ogólne zasady odbioru robót</w:t>
      </w:r>
    </w:p>
    <w:p w:rsidR="00236E2F" w:rsidRPr="00BD68EC" w:rsidRDefault="00236E2F" w:rsidP="009C4711">
      <w:pPr>
        <w:pStyle w:val="Tekstpodstawowy"/>
      </w:pPr>
      <w:r w:rsidRPr="00BD68EC">
        <w:t xml:space="preserve">Ogólne zasady odbioru robót podano w SST </w:t>
      </w:r>
      <w:r>
        <w:t>D</w:t>
      </w:r>
      <w:r w:rsidRPr="00BD68EC">
        <w:t xml:space="preserve">-00.00.00 „Wymagania ogólne” </w:t>
      </w:r>
      <w:proofErr w:type="spellStart"/>
      <w:r w:rsidRPr="00BD68EC">
        <w:t>pkt</w:t>
      </w:r>
      <w:proofErr w:type="spellEnd"/>
      <w:r w:rsidRPr="00BD68EC">
        <w:t xml:space="preserve"> 8.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8.2.  Odbiór robót zanikających i ulegających zakryciu</w:t>
      </w:r>
    </w:p>
    <w:p w:rsidR="00236E2F" w:rsidRPr="00BD68EC" w:rsidRDefault="00236E2F" w:rsidP="009C4711">
      <w:pPr>
        <w:pStyle w:val="Tekstpodstawowy"/>
      </w:pPr>
      <w:r w:rsidRPr="00BD68EC">
        <w:t>Odbiorowi robót zanikających i ulegających zakryciu podlegają:</w:t>
      </w:r>
    </w:p>
    <w:p w:rsidR="00236E2F" w:rsidRPr="00BD68EC" w:rsidRDefault="00236E2F" w:rsidP="00236E2F">
      <w:pPr>
        <w:numPr>
          <w:ilvl w:val="0"/>
          <w:numId w:val="4"/>
        </w:numPr>
        <w:suppressAutoHyphens/>
        <w:jc w:val="both"/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przygotowanie</w:t>
      </w:r>
      <w:proofErr w:type="gramEnd"/>
      <w:r w:rsidRPr="00BD68EC">
        <w:rPr>
          <w:sz w:val="20"/>
          <w:szCs w:val="20"/>
        </w:rPr>
        <w:t xml:space="preserve"> podłoża,</w:t>
      </w:r>
    </w:p>
    <w:p w:rsidR="00236E2F" w:rsidRPr="00BD68EC" w:rsidRDefault="00236E2F" w:rsidP="00236E2F">
      <w:pPr>
        <w:numPr>
          <w:ilvl w:val="0"/>
          <w:numId w:val="4"/>
        </w:numPr>
        <w:suppressAutoHyphens/>
        <w:jc w:val="both"/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wykonanie</w:t>
      </w:r>
      <w:proofErr w:type="gramEnd"/>
      <w:r w:rsidRPr="00BD68EC">
        <w:rPr>
          <w:sz w:val="20"/>
          <w:szCs w:val="20"/>
        </w:rPr>
        <w:t xml:space="preserve"> fundamentów.</w:t>
      </w:r>
    </w:p>
    <w:p w:rsidR="00236E2F" w:rsidRPr="00BD68EC" w:rsidRDefault="00236E2F" w:rsidP="009C4711">
      <w:pPr>
        <w:pStyle w:val="Tekstpodstawowy"/>
      </w:pPr>
      <w:r w:rsidRPr="00BD68EC">
        <w:t xml:space="preserve">Zasady ich odbioru są określone w SST </w:t>
      </w:r>
      <w:r>
        <w:t>D</w:t>
      </w:r>
      <w:r w:rsidRPr="00BD68EC">
        <w:t>-00.00.00 „Wymagania ogólne” i w niniejszej SST oraz instrukcjach producentów urządzeń.</w:t>
      </w:r>
    </w:p>
    <w:p w:rsidR="00236E2F" w:rsidRPr="00BD68EC" w:rsidRDefault="00236E2F" w:rsidP="00236E2F">
      <w:pPr>
        <w:pStyle w:val="Nagwek2"/>
        <w:spacing w:before="60"/>
      </w:pPr>
      <w:r w:rsidRPr="00BD68EC">
        <w:t>9.  PODSTAWA PŁATNOŚCI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9.1.  Ogólne ustalenia dotyczące podstawy płatności</w:t>
      </w:r>
    </w:p>
    <w:p w:rsidR="00236E2F" w:rsidRPr="00BD68EC" w:rsidRDefault="00236E2F" w:rsidP="009C4711">
      <w:pPr>
        <w:pStyle w:val="Tekstpodstawowy"/>
      </w:pPr>
      <w:r w:rsidRPr="00BD68EC">
        <w:t xml:space="preserve">Ogólne ustalenia dotyczące podstawy płatności podano w SST </w:t>
      </w:r>
      <w:r>
        <w:t>D</w:t>
      </w:r>
      <w:r w:rsidRPr="00BD68EC">
        <w:t xml:space="preserve">-00.00.00 „Wymagania ogólne” </w:t>
      </w:r>
      <w:proofErr w:type="spellStart"/>
      <w:r w:rsidRPr="00BD68EC">
        <w:t>pkt</w:t>
      </w:r>
      <w:proofErr w:type="spellEnd"/>
      <w:r w:rsidRPr="00BD68EC">
        <w:t xml:space="preserve"> 9.</w:t>
      </w:r>
    </w:p>
    <w:p w:rsidR="00236E2F" w:rsidRPr="00BD68EC" w:rsidRDefault="00236E2F" w:rsidP="00236E2F">
      <w:pPr>
        <w:pStyle w:val="Nagwek3"/>
        <w:rPr>
          <w:rFonts w:ascii="Times New Roman" w:hAnsi="Times New Roman"/>
        </w:rPr>
      </w:pPr>
      <w:r w:rsidRPr="00BD68EC">
        <w:rPr>
          <w:rFonts w:ascii="Times New Roman" w:hAnsi="Times New Roman"/>
        </w:rPr>
        <w:t>9.2.  Cena jednostki obmiarowej</w:t>
      </w:r>
    </w:p>
    <w:p w:rsidR="00236E2F" w:rsidRPr="00BD68EC" w:rsidRDefault="00236E2F" w:rsidP="009C4711">
      <w:pPr>
        <w:pStyle w:val="Tekstpodstawowy"/>
      </w:pPr>
      <w:r w:rsidRPr="00BD68EC">
        <w:t>Cena wykonania robót związanych z montażem elementów małej architektury obejmuje:</w:t>
      </w:r>
    </w:p>
    <w:p w:rsidR="00236E2F" w:rsidRPr="00BD68EC" w:rsidRDefault="00236E2F" w:rsidP="00236E2F">
      <w:pPr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prace</w:t>
      </w:r>
      <w:proofErr w:type="gramEnd"/>
      <w:r w:rsidRPr="00BD68EC">
        <w:rPr>
          <w:sz w:val="20"/>
          <w:szCs w:val="20"/>
        </w:rPr>
        <w:t xml:space="preserve"> pomiarowe i roboty przygotowawcze,</w:t>
      </w:r>
    </w:p>
    <w:p w:rsidR="00236E2F" w:rsidRPr="00BD68EC" w:rsidRDefault="00236E2F" w:rsidP="00236E2F">
      <w:pPr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dostarczenie</w:t>
      </w:r>
      <w:proofErr w:type="gramEnd"/>
      <w:r w:rsidRPr="00BD68EC">
        <w:rPr>
          <w:sz w:val="20"/>
          <w:szCs w:val="20"/>
        </w:rPr>
        <w:t xml:space="preserve"> materiałów i wymaganych instrukcji,</w:t>
      </w:r>
    </w:p>
    <w:p w:rsidR="00236E2F" w:rsidRPr="00BD68EC" w:rsidRDefault="00236E2F" w:rsidP="00236E2F">
      <w:pPr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wykonanie</w:t>
      </w:r>
      <w:proofErr w:type="gramEnd"/>
      <w:r w:rsidRPr="00BD68EC">
        <w:rPr>
          <w:sz w:val="20"/>
          <w:szCs w:val="20"/>
        </w:rPr>
        <w:t xml:space="preserve"> fundamentów,</w:t>
      </w:r>
    </w:p>
    <w:p w:rsidR="00236E2F" w:rsidRPr="00BD68EC" w:rsidRDefault="00236E2F" w:rsidP="00236E2F">
      <w:pPr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montaż</w:t>
      </w:r>
      <w:proofErr w:type="gramEnd"/>
      <w:r w:rsidRPr="00BD68EC">
        <w:rPr>
          <w:sz w:val="20"/>
          <w:szCs w:val="20"/>
        </w:rPr>
        <w:t xml:space="preserve"> elementów małej architektury wg instrukcji producenta,</w:t>
      </w:r>
    </w:p>
    <w:p w:rsidR="00236E2F" w:rsidRPr="00BD68EC" w:rsidRDefault="00236E2F" w:rsidP="00236E2F">
      <w:pPr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sprawdzenie</w:t>
      </w:r>
      <w:proofErr w:type="gramEnd"/>
      <w:r w:rsidRPr="00BD68EC">
        <w:rPr>
          <w:sz w:val="20"/>
          <w:szCs w:val="20"/>
        </w:rPr>
        <w:t xml:space="preserve"> prawidłowości montażu,</w:t>
      </w:r>
    </w:p>
    <w:p w:rsidR="00236E2F" w:rsidRPr="00BD68EC" w:rsidRDefault="00236E2F" w:rsidP="00236E2F">
      <w:pPr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BD68EC">
        <w:rPr>
          <w:sz w:val="20"/>
          <w:szCs w:val="20"/>
        </w:rPr>
        <w:t>przeprowadzenie</w:t>
      </w:r>
      <w:proofErr w:type="gramEnd"/>
      <w:r w:rsidRPr="00BD68EC">
        <w:rPr>
          <w:sz w:val="20"/>
          <w:szCs w:val="20"/>
        </w:rPr>
        <w:t xml:space="preserve"> badań i pomiarów wymaganych w specyfikacji technicznej.</w:t>
      </w:r>
    </w:p>
    <w:p w:rsidR="00236E2F" w:rsidRPr="00BD68EC" w:rsidRDefault="00236E2F" w:rsidP="00236E2F">
      <w:pPr>
        <w:pStyle w:val="Nagwek2"/>
        <w:spacing w:before="60"/>
      </w:pPr>
      <w:r w:rsidRPr="00BD68EC">
        <w:t>10.  PRZEPISY ZWIĄZANE</w:t>
      </w:r>
    </w:p>
    <w:p w:rsidR="00236E2F" w:rsidRPr="00BD68EC" w:rsidRDefault="00236E2F" w:rsidP="00236E2F">
      <w:pPr>
        <w:rPr>
          <w:sz w:val="20"/>
          <w:szCs w:val="20"/>
        </w:rPr>
      </w:pPr>
      <w:r w:rsidRPr="00BD68EC">
        <w:rPr>
          <w:sz w:val="20"/>
          <w:szCs w:val="20"/>
        </w:rPr>
        <w:t>1.  PN-EN 197-1</w:t>
      </w:r>
      <w:r w:rsidRPr="00BD68EC">
        <w:rPr>
          <w:sz w:val="20"/>
          <w:szCs w:val="20"/>
        </w:rPr>
        <w:tab/>
      </w:r>
      <w:r w:rsidRPr="00BD68EC">
        <w:rPr>
          <w:sz w:val="20"/>
          <w:szCs w:val="20"/>
        </w:rPr>
        <w:tab/>
        <w:t xml:space="preserve">Cement. Część I: Skład, wymagania i kryteria zgodności dotyczące cementu powszechnego </w:t>
      </w:r>
    </w:p>
    <w:p w:rsidR="00236E2F" w:rsidRPr="00BD68EC" w:rsidRDefault="00236E2F" w:rsidP="00236E2F">
      <w:pPr>
        <w:rPr>
          <w:sz w:val="20"/>
          <w:szCs w:val="20"/>
        </w:rPr>
      </w:pPr>
      <w:r w:rsidRPr="00BD68EC">
        <w:rPr>
          <w:sz w:val="20"/>
          <w:szCs w:val="20"/>
        </w:rPr>
        <w:tab/>
      </w:r>
      <w:r w:rsidRPr="00BD68EC">
        <w:rPr>
          <w:sz w:val="20"/>
          <w:szCs w:val="20"/>
        </w:rPr>
        <w:tab/>
      </w:r>
      <w:r w:rsidRPr="00BD68EC">
        <w:rPr>
          <w:sz w:val="20"/>
          <w:szCs w:val="20"/>
        </w:rPr>
        <w:tab/>
      </w:r>
      <w:proofErr w:type="gramStart"/>
      <w:r w:rsidRPr="00BD68EC">
        <w:rPr>
          <w:sz w:val="20"/>
          <w:szCs w:val="20"/>
        </w:rPr>
        <w:t>użytku</w:t>
      </w:r>
      <w:proofErr w:type="gramEnd"/>
    </w:p>
    <w:p w:rsidR="00236E2F" w:rsidRPr="00BD68EC" w:rsidRDefault="00236E2F" w:rsidP="00236E2F">
      <w:pPr>
        <w:rPr>
          <w:sz w:val="20"/>
          <w:szCs w:val="20"/>
        </w:rPr>
      </w:pPr>
      <w:r w:rsidRPr="00BD68EC">
        <w:rPr>
          <w:sz w:val="20"/>
          <w:szCs w:val="20"/>
        </w:rPr>
        <w:t>2.  PN-EN 206-1</w:t>
      </w:r>
      <w:r w:rsidRPr="00BD68EC">
        <w:rPr>
          <w:sz w:val="20"/>
          <w:szCs w:val="20"/>
        </w:rPr>
        <w:tab/>
      </w:r>
      <w:r w:rsidRPr="00BD68EC">
        <w:rPr>
          <w:sz w:val="20"/>
          <w:szCs w:val="20"/>
        </w:rPr>
        <w:tab/>
        <w:t>Beton. Część I: Wymagania, właściwości, produkcja i zgodność</w:t>
      </w:r>
    </w:p>
    <w:p w:rsidR="00236E2F" w:rsidRPr="00BD68EC" w:rsidRDefault="00236E2F" w:rsidP="00236E2F">
      <w:pPr>
        <w:rPr>
          <w:sz w:val="20"/>
          <w:szCs w:val="20"/>
        </w:rPr>
      </w:pPr>
      <w:r w:rsidRPr="00BD68EC">
        <w:rPr>
          <w:sz w:val="20"/>
          <w:szCs w:val="20"/>
        </w:rPr>
        <w:t>3.  PN-EN 934-2</w:t>
      </w:r>
      <w:r w:rsidRPr="00BD68EC">
        <w:rPr>
          <w:sz w:val="20"/>
          <w:szCs w:val="20"/>
        </w:rPr>
        <w:tab/>
      </w:r>
      <w:r w:rsidRPr="00BD68EC">
        <w:rPr>
          <w:sz w:val="20"/>
          <w:szCs w:val="20"/>
        </w:rPr>
        <w:tab/>
        <w:t>Domieszki do betonu, zaprawy i zaczyny. Domieszki do betonu. Definicje i wymagania</w:t>
      </w:r>
    </w:p>
    <w:p w:rsidR="00236E2F" w:rsidRPr="00BD68EC" w:rsidRDefault="00236E2F" w:rsidP="00236E2F">
      <w:pPr>
        <w:rPr>
          <w:sz w:val="20"/>
          <w:szCs w:val="20"/>
        </w:rPr>
      </w:pPr>
      <w:r w:rsidRPr="00BD68EC">
        <w:rPr>
          <w:sz w:val="20"/>
          <w:szCs w:val="20"/>
        </w:rPr>
        <w:t>4.  PN-B-06250</w:t>
      </w:r>
      <w:r w:rsidRPr="00BD68EC">
        <w:rPr>
          <w:sz w:val="20"/>
          <w:szCs w:val="20"/>
        </w:rPr>
        <w:tab/>
      </w:r>
      <w:r w:rsidRPr="00BD68EC">
        <w:rPr>
          <w:sz w:val="20"/>
          <w:szCs w:val="20"/>
        </w:rPr>
        <w:tab/>
        <w:t>Beton zwykły</w:t>
      </w:r>
    </w:p>
    <w:p w:rsidR="00236E2F" w:rsidRPr="00BD68EC" w:rsidRDefault="00236E2F" w:rsidP="00236E2F">
      <w:pPr>
        <w:rPr>
          <w:sz w:val="20"/>
          <w:szCs w:val="20"/>
        </w:rPr>
      </w:pPr>
      <w:r w:rsidRPr="00BD68EC">
        <w:rPr>
          <w:sz w:val="20"/>
          <w:szCs w:val="20"/>
        </w:rPr>
        <w:t>5.  BN-88/6731-08</w:t>
      </w:r>
      <w:r w:rsidRPr="00BD68EC">
        <w:rPr>
          <w:sz w:val="20"/>
          <w:szCs w:val="20"/>
        </w:rPr>
        <w:tab/>
        <w:t>Cement. Transport i przechowywanie</w:t>
      </w:r>
    </w:p>
    <w:p w:rsidR="00236E2F" w:rsidRPr="00BD68EC" w:rsidRDefault="00236E2F" w:rsidP="009C4711">
      <w:pPr>
        <w:pStyle w:val="Tekstpodstawowy"/>
      </w:pPr>
      <w:r w:rsidRPr="00BD68EC">
        <w:t>6.  PN-H-04623</w:t>
      </w:r>
      <w:r w:rsidRPr="00BD68EC">
        <w:tab/>
      </w:r>
      <w:r w:rsidRPr="00BD68EC">
        <w:tab/>
        <w:t>Ochrona przed korozją. Pomiar grubości powłok metalowych metodami nieniszczącymi.</w:t>
      </w:r>
    </w:p>
    <w:p w:rsidR="002137CF" w:rsidRDefault="002137CF"/>
    <w:sectPr w:rsidR="002137CF" w:rsidSect="002137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DB" w:rsidRDefault="00D679DB" w:rsidP="00236E2F">
      <w:r>
        <w:separator/>
      </w:r>
    </w:p>
  </w:endnote>
  <w:endnote w:type="continuationSeparator" w:id="0">
    <w:p w:rsidR="00D679DB" w:rsidRDefault="00D679DB" w:rsidP="002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DB" w:rsidRDefault="00D679DB" w:rsidP="00236E2F">
      <w:r>
        <w:separator/>
      </w:r>
    </w:p>
  </w:footnote>
  <w:footnote w:type="continuationSeparator" w:id="0">
    <w:p w:rsidR="00D679DB" w:rsidRDefault="00D679DB" w:rsidP="0023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2F" w:rsidRDefault="00236E2F">
    <w:pPr>
      <w:pStyle w:val="Nagwek"/>
    </w:pPr>
  </w:p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60"/>
      <w:gridCol w:w="5400"/>
      <w:gridCol w:w="540"/>
    </w:tblGrid>
    <w:tr w:rsidR="00236E2F" w:rsidRPr="006811C2" w:rsidTr="00617638">
      <w:tc>
        <w:tcPr>
          <w:tcW w:w="3960" w:type="dxa"/>
        </w:tcPr>
        <w:p w:rsidR="00236E2F" w:rsidRPr="006811C2" w:rsidRDefault="00236E2F" w:rsidP="00617638">
          <w:pPr>
            <w:pStyle w:val="Nagwek"/>
            <w:rPr>
              <w:sz w:val="20"/>
              <w:szCs w:val="20"/>
            </w:rPr>
          </w:pPr>
          <w:r w:rsidRPr="006811C2">
            <w:rPr>
              <w:sz w:val="20"/>
              <w:szCs w:val="20"/>
            </w:rPr>
            <w:t>Szczegółowe Specyfikacje Techniczne</w:t>
          </w:r>
        </w:p>
      </w:tc>
      <w:tc>
        <w:tcPr>
          <w:tcW w:w="5400" w:type="dxa"/>
        </w:tcPr>
        <w:p w:rsidR="00236E2F" w:rsidRPr="006811C2" w:rsidRDefault="006811C2" w:rsidP="00617638">
          <w:pPr>
            <w:pStyle w:val="Nagwek"/>
            <w:jc w:val="center"/>
            <w:rPr>
              <w:sz w:val="20"/>
              <w:szCs w:val="20"/>
            </w:rPr>
          </w:pPr>
          <w:r w:rsidRPr="006811C2">
            <w:rPr>
              <w:b/>
              <w:sz w:val="20"/>
              <w:szCs w:val="20"/>
            </w:rPr>
            <w:t>Modernizacja nawierzchni i terenów zielonych Centrum Wypoczynkowo-Edukacyjnego w Miłkach</w:t>
          </w:r>
        </w:p>
      </w:tc>
      <w:tc>
        <w:tcPr>
          <w:tcW w:w="540" w:type="dxa"/>
        </w:tcPr>
        <w:p w:rsidR="00236E2F" w:rsidRPr="006811C2" w:rsidRDefault="00D8380C" w:rsidP="00617638">
          <w:pPr>
            <w:pStyle w:val="Nagwek"/>
            <w:jc w:val="center"/>
            <w:rPr>
              <w:sz w:val="20"/>
              <w:szCs w:val="20"/>
            </w:rPr>
          </w:pPr>
          <w:r w:rsidRPr="006811C2">
            <w:rPr>
              <w:rStyle w:val="Numerstrony"/>
              <w:sz w:val="20"/>
              <w:szCs w:val="20"/>
            </w:rPr>
            <w:fldChar w:fldCharType="begin"/>
          </w:r>
          <w:r w:rsidR="00236E2F" w:rsidRPr="006811C2">
            <w:rPr>
              <w:rStyle w:val="Numerstrony"/>
              <w:sz w:val="20"/>
              <w:szCs w:val="20"/>
            </w:rPr>
            <w:instrText xml:space="preserve"> PAGE </w:instrText>
          </w:r>
          <w:r w:rsidRPr="006811C2">
            <w:rPr>
              <w:rStyle w:val="Numerstrony"/>
              <w:sz w:val="20"/>
              <w:szCs w:val="20"/>
            </w:rPr>
            <w:fldChar w:fldCharType="separate"/>
          </w:r>
          <w:r w:rsidR="009C4711">
            <w:rPr>
              <w:rStyle w:val="Numerstrony"/>
              <w:noProof/>
              <w:sz w:val="20"/>
              <w:szCs w:val="20"/>
            </w:rPr>
            <w:t>1</w:t>
          </w:r>
          <w:r w:rsidRPr="006811C2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:rsidR="00236E2F" w:rsidRDefault="00236E2F">
    <w:pPr>
      <w:pStyle w:val="Nagwek"/>
    </w:pPr>
  </w:p>
  <w:p w:rsidR="00236E2F" w:rsidRDefault="00236E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38932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4E3EDB"/>
    <w:multiLevelType w:val="hybridMultilevel"/>
    <w:tmpl w:val="188637D2"/>
    <w:lvl w:ilvl="0" w:tplc="752A3B56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17733"/>
    <w:multiLevelType w:val="hybridMultilevel"/>
    <w:tmpl w:val="4E686508"/>
    <w:lvl w:ilvl="0" w:tplc="BC102D88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3088F"/>
    <w:multiLevelType w:val="hybridMultilevel"/>
    <w:tmpl w:val="6F84866A"/>
    <w:lvl w:ilvl="0" w:tplc="D29A1D4A">
      <w:start w:val="3"/>
      <w:numFmt w:val="bullet"/>
      <w:pStyle w:val="wypunktowanie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5C3E382C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A4F56"/>
    <w:multiLevelType w:val="hybridMultilevel"/>
    <w:tmpl w:val="DABAAB1E"/>
    <w:lvl w:ilvl="0" w:tplc="CC008F8C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5C3E382C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E2F"/>
    <w:rsid w:val="000908F5"/>
    <w:rsid w:val="002137CF"/>
    <w:rsid w:val="00236E2F"/>
    <w:rsid w:val="00306A9B"/>
    <w:rsid w:val="006811C2"/>
    <w:rsid w:val="009C4711"/>
    <w:rsid w:val="00AB5229"/>
    <w:rsid w:val="00AB7289"/>
    <w:rsid w:val="00BF6848"/>
    <w:rsid w:val="00D679DB"/>
    <w:rsid w:val="00D8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6A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236E2F"/>
    <w:pPr>
      <w:keepNext/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06A9B"/>
    <w:pPr>
      <w:keepNext/>
      <w:numPr>
        <w:ilvl w:val="2"/>
        <w:numId w:val="1"/>
      </w:numPr>
      <w:suppressAutoHyphens/>
      <w:outlineLvl w:val="2"/>
    </w:pPr>
    <w:rPr>
      <w:rFonts w:ascii="Garamond" w:hAnsi="Garamond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06A9B"/>
    <w:rPr>
      <w:rFonts w:ascii="Garamond" w:eastAsia="Times New Roman" w:hAnsi="Garamond" w:cs="Times New Roman"/>
      <w:i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306A9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36E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36E2F"/>
    <w:pPr>
      <w:tabs>
        <w:tab w:val="center" w:pos="4536"/>
        <w:tab w:val="right" w:pos="9072"/>
      </w:tabs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236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rsid w:val="009C4711"/>
    <w:pPr>
      <w:spacing w:before="60"/>
      <w:ind w:firstLine="357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47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6E2F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236E2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wypunktowanie">
    <w:name w:val="wypunktowanie"/>
    <w:basedOn w:val="Normalny"/>
    <w:rsid w:val="00236E2F"/>
    <w:pPr>
      <w:numPr>
        <w:numId w:val="2"/>
      </w:numPr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236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E2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36E2F"/>
  </w:style>
  <w:style w:type="paragraph" w:styleId="NormalnyWeb">
    <w:name w:val="Normal (Web)"/>
    <w:basedOn w:val="Normalny"/>
    <w:uiPriority w:val="99"/>
    <w:semiHidden/>
    <w:unhideWhenUsed/>
    <w:rsid w:val="00090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Cezary</cp:lastModifiedBy>
  <cp:revision>3</cp:revision>
  <dcterms:created xsi:type="dcterms:W3CDTF">2018-03-05T11:47:00Z</dcterms:created>
  <dcterms:modified xsi:type="dcterms:W3CDTF">2018-03-15T10:57:00Z</dcterms:modified>
</cp:coreProperties>
</file>