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eastAsia="ar-SA"/>
        </w:rPr>
        <w:t>Zawarta w dniu ………………… 201</w:t>
      </w:r>
      <w:r>
        <w:rPr>
          <w:rFonts w:ascii="Arial" w:hAnsi="Arial" w:cs="Arial"/>
          <w:bCs/>
          <w:sz w:val="22"/>
          <w:szCs w:val="22"/>
          <w:lang w:eastAsia="ar-SA"/>
        </w:rPr>
        <w:t>8</w:t>
      </w:r>
      <w:r w:rsidRPr="00940B6E">
        <w:rPr>
          <w:rFonts w:ascii="Arial" w:hAnsi="Arial" w:cs="Arial"/>
          <w:bCs/>
          <w:sz w:val="22"/>
          <w:szCs w:val="22"/>
          <w:lang w:eastAsia="ar-SA"/>
        </w:rPr>
        <w:t xml:space="preserve"> r. w ……………………</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pomiędzy</w:t>
      </w:r>
      <w:proofErr w:type="gramEnd"/>
      <w:r w:rsidRPr="00696C7E">
        <w:rPr>
          <w:rFonts w:ascii="Arial" w:hAnsi="Arial" w:cs="Arial"/>
          <w:sz w:val="22"/>
          <w:szCs w:val="22"/>
          <w:lang w:eastAsia="ar-SA"/>
        </w:rPr>
        <w:t>:</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proofErr w:type="gramStart"/>
      <w:r w:rsidRPr="00696C7E">
        <w:rPr>
          <w:rFonts w:ascii="Arial" w:hAnsi="Arial" w:cs="Arial"/>
          <w:bCs/>
          <w:sz w:val="22"/>
          <w:szCs w:val="22"/>
          <w:lang w:eastAsia="ar-SA"/>
        </w:rPr>
        <w:t>reprezentowaną</w:t>
      </w:r>
      <w:proofErr w:type="gramEnd"/>
      <w:r w:rsidRPr="00696C7E">
        <w:rPr>
          <w:rFonts w:ascii="Arial" w:hAnsi="Arial" w:cs="Arial"/>
          <w:bCs/>
          <w:sz w:val="22"/>
          <w:szCs w:val="22"/>
          <w:lang w:eastAsia="ar-SA"/>
        </w:rPr>
        <w:t xml:space="preserve">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zwaną</w:t>
      </w:r>
      <w:proofErr w:type="gramEnd"/>
      <w:r w:rsidRPr="00696C7E">
        <w:rPr>
          <w:rFonts w:ascii="Arial" w:hAnsi="Arial" w:cs="Arial"/>
          <w:sz w:val="22"/>
          <w:szCs w:val="22"/>
          <w:lang w:eastAsia="ar-SA"/>
        </w:rPr>
        <w:t xml:space="preserve">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proofErr w:type="gramStart"/>
      <w:r w:rsidRPr="00940B6E">
        <w:rPr>
          <w:rFonts w:ascii="Arial" w:hAnsi="Arial" w:cs="Arial"/>
          <w:bCs/>
          <w:sz w:val="22"/>
          <w:szCs w:val="22"/>
          <w:lang w:eastAsia="ar-SA"/>
        </w:rPr>
        <w:t>a</w:t>
      </w:r>
      <w:proofErr w:type="gramEnd"/>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zwanym</w:t>
      </w:r>
      <w:proofErr w:type="gramEnd"/>
      <w:r w:rsidRPr="00696C7E">
        <w:rPr>
          <w:rFonts w:ascii="Arial" w:hAnsi="Arial" w:cs="Arial"/>
          <w:sz w:val="22"/>
          <w:szCs w:val="22"/>
          <w:lang w:eastAsia="ar-SA"/>
        </w:rPr>
        <w:t xml:space="preserve">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C657EE" w:rsidRDefault="007646E8" w:rsidP="008377E1">
      <w:pPr>
        <w:ind w:firstLine="708"/>
        <w:jc w:val="both"/>
        <w:rPr>
          <w:rFonts w:ascii="Arial" w:hAnsi="Arial" w:cs="Arial"/>
          <w:sz w:val="22"/>
          <w:szCs w:val="22"/>
        </w:rPr>
      </w:pPr>
      <w:r w:rsidRPr="00C657EE">
        <w:rPr>
          <w:rFonts w:ascii="Arial" w:hAnsi="Arial" w:cs="Arial"/>
          <w:sz w:val="22"/>
          <w:szCs w:val="22"/>
        </w:rPr>
        <w:t>W związku z wyborem najkorzystniejszej oferty w postępowaniu o udzielenie zamówienia publicznego na wykonanie robót budowlanych zadania p.n.</w:t>
      </w:r>
      <w:r w:rsidR="00C657EE" w:rsidRPr="00C657EE">
        <w:rPr>
          <w:rFonts w:ascii="Arial" w:hAnsi="Arial" w:cs="Arial"/>
          <w:b/>
          <w:sz w:val="22"/>
          <w:szCs w:val="22"/>
        </w:rPr>
        <w:t xml:space="preserve"> Zmiana sposobu użytkowania istniejącego budynku na cele mieszkalne wraz z przebudową i adaptacją powierzchni strych na cele mieszkalne w Kleszczewie 11 gm. Miłki</w:t>
      </w:r>
      <w:r w:rsidR="001C1A75" w:rsidRPr="00C657EE">
        <w:rPr>
          <w:rFonts w:ascii="Arial" w:eastAsia="Times New Roman" w:hAnsi="Arial" w:cs="Arial"/>
          <w:kern w:val="0"/>
          <w:sz w:val="22"/>
          <w:szCs w:val="22"/>
          <w:lang w:eastAsia="pl-PL" w:bidi="ar-SA"/>
        </w:rPr>
        <w:t xml:space="preserve">, </w:t>
      </w:r>
      <w:r w:rsidRPr="00C657EE">
        <w:rPr>
          <w:rFonts w:ascii="Arial" w:hAnsi="Arial" w:cs="Arial"/>
          <w:sz w:val="22"/>
          <w:szCs w:val="22"/>
        </w:rPr>
        <w:t>zawarto umowę następującej treści:</w:t>
      </w:r>
    </w:p>
    <w:p w:rsidR="007646E8" w:rsidRPr="00C657EE"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i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 xml:space="preserve">nia”, </w:t>
      </w:r>
      <w:proofErr w:type="gramStart"/>
      <w:r w:rsidRPr="007646E8">
        <w:rPr>
          <w:rFonts w:ascii="Arial" w:hAnsi="Arial" w:cs="Arial"/>
          <w:sz w:val="22"/>
          <w:szCs w:val="22"/>
        </w:rPr>
        <w:t>,,</w:t>
      </w:r>
      <w:proofErr w:type="gramEnd"/>
      <w:r w:rsidRPr="007646E8">
        <w:rPr>
          <w:rFonts w:ascii="Arial" w:hAnsi="Arial" w:cs="Arial"/>
          <w:sz w:val="22"/>
          <w:szCs w:val="22"/>
        </w:rPr>
        <w:t>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3) Decyzją pozwolenia na budowę;</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4) Zasadami wiedzy technicznej i sztuką budowlaną;</w:t>
      </w:r>
    </w:p>
    <w:p w:rsidR="007646E8" w:rsidRPr="007646E8" w:rsidRDefault="007646E8" w:rsidP="007646E8">
      <w:pPr>
        <w:ind w:left="-10"/>
        <w:jc w:val="both"/>
        <w:rPr>
          <w:rFonts w:ascii="Arial" w:hAnsi="Arial" w:cs="Arial"/>
          <w:sz w:val="22"/>
          <w:szCs w:val="22"/>
        </w:rPr>
      </w:pPr>
      <w:r w:rsidRPr="007646E8">
        <w:rPr>
          <w:rFonts w:ascii="Arial" w:hAnsi="Arial" w:cs="Arial"/>
          <w:sz w:val="22"/>
          <w:szCs w:val="22"/>
        </w:rPr>
        <w:t>5) Specyfikacją Istotnych Warunków Zamówienia wraz z załącznikami;</w:t>
      </w:r>
    </w:p>
    <w:p w:rsidR="007646E8" w:rsidRPr="007646E8" w:rsidRDefault="007646E8" w:rsidP="007646E8">
      <w:pPr>
        <w:jc w:val="both"/>
        <w:rPr>
          <w:rFonts w:ascii="Arial" w:hAnsi="Arial" w:cs="Arial"/>
          <w:sz w:val="22"/>
          <w:szCs w:val="22"/>
        </w:rPr>
      </w:pPr>
      <w:r w:rsidRPr="007646E8">
        <w:rPr>
          <w:rFonts w:ascii="Arial" w:hAnsi="Arial" w:cs="Arial"/>
          <w:sz w:val="22"/>
          <w:szCs w:val="22"/>
        </w:rPr>
        <w:t>6)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w:t>
      </w:r>
      <w:proofErr w:type="gramStart"/>
      <w:r w:rsidRPr="007646E8">
        <w:rPr>
          <w:rFonts w:ascii="Arial" w:hAnsi="Arial" w:cs="Arial"/>
          <w:sz w:val="22"/>
          <w:szCs w:val="22"/>
        </w:rPr>
        <w:t>co do jakości</w:t>
      </w:r>
      <w:proofErr w:type="gramEnd"/>
      <w:r w:rsidRPr="007646E8">
        <w:rPr>
          <w:rFonts w:ascii="Arial" w:hAnsi="Arial" w:cs="Arial"/>
          <w:sz w:val="22"/>
          <w:szCs w:val="22"/>
        </w:rPr>
        <w:t xml:space="preserve">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 xml:space="preserve">materiałów oraz robót zgodnie </w:t>
      </w:r>
      <w:r w:rsidR="00C52B33">
        <w:rPr>
          <w:rFonts w:ascii="Arial" w:hAnsi="Arial" w:cs="Arial"/>
          <w:sz w:val="22"/>
          <w:szCs w:val="22"/>
        </w:rPr>
        <w:lastRenderedPageBreak/>
        <w:t>z </w:t>
      </w:r>
      <w:r w:rsidRPr="007646E8">
        <w:rPr>
          <w:rFonts w:ascii="Arial" w:hAnsi="Arial" w:cs="Arial"/>
          <w:sz w:val="22"/>
          <w:szCs w:val="22"/>
        </w:rPr>
        <w:t xml:space="preserve">zasadami </w:t>
      </w:r>
      <w:proofErr w:type="gramStart"/>
      <w:r w:rsidRPr="007646E8">
        <w:rPr>
          <w:rFonts w:ascii="Arial" w:hAnsi="Arial" w:cs="Arial"/>
          <w:sz w:val="22"/>
          <w:szCs w:val="22"/>
        </w:rPr>
        <w:t>kontroli jakości</w:t>
      </w:r>
      <w:proofErr w:type="gramEnd"/>
      <w:r w:rsidRPr="007646E8">
        <w:rPr>
          <w:rFonts w:ascii="Arial" w:hAnsi="Arial" w:cs="Arial"/>
          <w:sz w:val="22"/>
          <w:szCs w:val="22"/>
        </w:rPr>
        <w:t xml:space="preserve">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w:t>
      </w:r>
      <w:proofErr w:type="gramStart"/>
      <w:r w:rsidRPr="007646E8">
        <w:rPr>
          <w:rFonts w:ascii="Arial" w:hAnsi="Arial" w:cs="Arial"/>
          <w:sz w:val="22"/>
          <w:szCs w:val="22"/>
        </w:rPr>
        <w:t>sprawdzenia jakości</w:t>
      </w:r>
      <w:proofErr w:type="gramEnd"/>
      <w:r w:rsidRPr="007646E8">
        <w:rPr>
          <w:rFonts w:ascii="Arial" w:hAnsi="Arial" w:cs="Arial"/>
          <w:sz w:val="22"/>
          <w:szCs w:val="22"/>
        </w:rPr>
        <w:t xml:space="preserve"> materiałów używanych do budowy, jak 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 oraz uzyskania pozwolenia na użytkowanie obiektu.</w:t>
      </w:r>
    </w:p>
    <w:p w:rsidR="007646E8" w:rsidRPr="007646E8" w:rsidRDefault="007646E8" w:rsidP="007646E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C52B33" w:rsidRPr="00722D37">
        <w:rPr>
          <w:rFonts w:ascii="Arial" w:hAnsi="Arial" w:cs="Arial"/>
          <w:b/>
          <w:sz w:val="22"/>
          <w:szCs w:val="22"/>
        </w:rPr>
        <w:t>„</w:t>
      </w:r>
      <w:r w:rsidR="00C657EE" w:rsidRPr="00C657EE">
        <w:rPr>
          <w:rFonts w:ascii="Arial" w:hAnsi="Arial" w:cs="Arial"/>
          <w:b/>
          <w:sz w:val="22"/>
          <w:szCs w:val="22"/>
        </w:rPr>
        <w:t>Zmiana sposobu użytkowania istniejącego budynku na cele mieszkalne wraz z przebudową i adaptacją powierzchni strych na cele mieszkalne w Kleszczewie 11 gm. Miłki</w:t>
      </w:r>
      <w:r w:rsidR="00722D37" w:rsidRPr="00722D37">
        <w:rPr>
          <w:rFonts w:ascii="Arial" w:hAnsi="Arial" w:cs="Arial"/>
          <w:b/>
          <w:sz w:val="22"/>
          <w:szCs w:val="22"/>
        </w:rPr>
        <w:t>”</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uzyskanie pozwolenia na użytkowanie obiektu w imieniu Zamawiającego oraz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B61E3A"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 xml:space="preserve">SIWZ i w umowie </w:t>
      </w:r>
      <w:r w:rsidRPr="00B61E3A">
        <w:rPr>
          <w:rFonts w:ascii="Arial" w:hAnsi="Arial" w:cs="Arial"/>
          <w:sz w:val="22"/>
          <w:szCs w:val="22"/>
        </w:rPr>
        <w:t>wymaganych do</w:t>
      </w:r>
      <w:r w:rsidR="00B12238" w:rsidRPr="00B61E3A">
        <w:rPr>
          <w:rFonts w:ascii="Arial" w:hAnsi="Arial" w:cs="Arial"/>
          <w:sz w:val="22"/>
          <w:szCs w:val="22"/>
        </w:rPr>
        <w:t xml:space="preserve"> oddania inwestycji i obiektu, u</w:t>
      </w:r>
      <w:r w:rsidRPr="00B61E3A">
        <w:rPr>
          <w:rFonts w:ascii="Arial" w:hAnsi="Arial" w:cs="Arial"/>
          <w:sz w:val="22"/>
          <w:szCs w:val="22"/>
        </w:rPr>
        <w:t>zysk</w:t>
      </w:r>
      <w:r w:rsidR="0063130D" w:rsidRPr="00B61E3A">
        <w:rPr>
          <w:rFonts w:ascii="Arial" w:hAnsi="Arial" w:cs="Arial"/>
          <w:sz w:val="22"/>
          <w:szCs w:val="22"/>
        </w:rPr>
        <w:t>ać ostateczną</w:t>
      </w:r>
      <w:r w:rsidR="00B12238" w:rsidRPr="00B61E3A">
        <w:rPr>
          <w:rFonts w:ascii="Arial" w:hAnsi="Arial" w:cs="Arial"/>
          <w:sz w:val="22"/>
          <w:szCs w:val="22"/>
        </w:rPr>
        <w:t xml:space="preserve"> </w:t>
      </w:r>
      <w:r w:rsidR="00B61E3A" w:rsidRPr="00B61E3A">
        <w:rPr>
          <w:rFonts w:ascii="Arial" w:hAnsi="Arial" w:cs="Arial"/>
          <w:sz w:val="22"/>
          <w:szCs w:val="22"/>
        </w:rPr>
        <w:t xml:space="preserve">zgodę </w:t>
      </w:r>
      <w:r w:rsidRPr="00B61E3A">
        <w:rPr>
          <w:rFonts w:ascii="Arial" w:hAnsi="Arial" w:cs="Arial"/>
          <w:sz w:val="22"/>
          <w:szCs w:val="22"/>
        </w:rPr>
        <w:t>na użytkowanie obie</w:t>
      </w:r>
      <w:r w:rsidR="00B12238" w:rsidRPr="00B61E3A">
        <w:rPr>
          <w:rFonts w:ascii="Arial" w:hAnsi="Arial" w:cs="Arial"/>
          <w:sz w:val="22"/>
          <w:szCs w:val="22"/>
        </w:rPr>
        <w:t>ktu</w:t>
      </w:r>
      <w:r w:rsidR="00B61E3A" w:rsidRPr="00B61E3A">
        <w:rPr>
          <w:rFonts w:ascii="Arial" w:hAnsi="Arial" w:cs="Arial"/>
          <w:sz w:val="22"/>
          <w:szCs w:val="22"/>
        </w:rPr>
        <w:t xml:space="preserve"> w świetle przepisów Prawa Budowlanego</w:t>
      </w:r>
      <w:r w:rsidR="00B12238" w:rsidRPr="00B61E3A">
        <w:rPr>
          <w:rFonts w:ascii="Arial" w:hAnsi="Arial" w:cs="Arial"/>
          <w:sz w:val="22"/>
          <w:szCs w:val="22"/>
        </w:rPr>
        <w:t>, a także przekazać obiekt w </w:t>
      </w:r>
      <w:r w:rsidRPr="00B61E3A">
        <w:rPr>
          <w:rFonts w:ascii="Arial" w:hAnsi="Arial" w:cs="Arial"/>
          <w:sz w:val="22"/>
          <w:szCs w:val="22"/>
        </w:rPr>
        <w:t xml:space="preserve">użytkowanie Zamawiającemu – </w:t>
      </w:r>
      <w:r w:rsidR="00383819" w:rsidRPr="00B61E3A">
        <w:rPr>
          <w:rFonts w:ascii="Arial" w:hAnsi="Arial" w:cs="Arial"/>
          <w:b/>
          <w:sz w:val="22"/>
          <w:szCs w:val="22"/>
        </w:rPr>
        <w:t xml:space="preserve">do </w:t>
      </w:r>
      <w:r w:rsidR="0067414B">
        <w:rPr>
          <w:rFonts w:ascii="Arial" w:hAnsi="Arial" w:cs="Arial"/>
          <w:b/>
          <w:sz w:val="22"/>
          <w:szCs w:val="22"/>
        </w:rPr>
        <w:t>15 lip</w:t>
      </w:r>
      <w:r w:rsidR="00CA6FD1" w:rsidRPr="00B61E3A">
        <w:rPr>
          <w:rFonts w:ascii="Arial" w:hAnsi="Arial" w:cs="Arial"/>
          <w:b/>
          <w:sz w:val="22"/>
          <w:szCs w:val="22"/>
        </w:rPr>
        <w:t>ca</w:t>
      </w:r>
      <w:r w:rsidR="005A75B5" w:rsidRPr="00B61E3A">
        <w:rPr>
          <w:rFonts w:ascii="Arial" w:hAnsi="Arial" w:cs="Arial"/>
          <w:b/>
          <w:sz w:val="22"/>
          <w:szCs w:val="22"/>
        </w:rPr>
        <w:t xml:space="preserve"> 2018 r</w:t>
      </w:r>
      <w:r w:rsidR="005A75B5" w:rsidRPr="00B61E3A">
        <w:rPr>
          <w:rFonts w:ascii="Arial" w:hAnsi="Arial" w:cs="Arial"/>
          <w:b/>
          <w:bCs/>
          <w:sz w:val="22"/>
          <w:szCs w:val="22"/>
        </w:rPr>
        <w:t xml:space="preserve">.  </w:t>
      </w:r>
      <w:r w:rsidRPr="00B61E3A">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67414B" w:rsidRDefault="007646E8" w:rsidP="007646E8">
      <w:pPr>
        <w:jc w:val="both"/>
        <w:rPr>
          <w:rFonts w:ascii="Arial" w:hAnsi="Arial" w:cs="Arial"/>
          <w:sz w:val="22"/>
          <w:szCs w:val="22"/>
        </w:rPr>
      </w:pPr>
      <w:r w:rsidRPr="0067414B">
        <w:rPr>
          <w:rFonts w:ascii="Arial" w:hAnsi="Arial" w:cs="Arial"/>
          <w:bCs/>
          <w:sz w:val="22"/>
          <w:szCs w:val="22"/>
        </w:rPr>
        <w:t>6. Zamawiający powołuje</w:t>
      </w:r>
      <w:r w:rsidRPr="0067414B">
        <w:rPr>
          <w:rFonts w:ascii="Arial" w:hAnsi="Arial" w:cs="Arial"/>
          <w:sz w:val="22"/>
          <w:szCs w:val="22"/>
        </w:rPr>
        <w:t xml:space="preserve"> inspektora nadzoru inwestorskiego: </w:t>
      </w:r>
    </w:p>
    <w:p w:rsidR="00816D24" w:rsidRPr="0067414B" w:rsidRDefault="007646E8" w:rsidP="007646E8">
      <w:pPr>
        <w:numPr>
          <w:ilvl w:val="0"/>
          <w:numId w:val="12"/>
        </w:numPr>
        <w:ind w:left="720"/>
        <w:jc w:val="both"/>
        <w:rPr>
          <w:rFonts w:ascii="Arial" w:hAnsi="Arial" w:cs="Arial"/>
          <w:sz w:val="22"/>
          <w:szCs w:val="22"/>
        </w:rPr>
      </w:pPr>
      <w:r w:rsidRPr="0067414B">
        <w:rPr>
          <w:rFonts w:ascii="Arial" w:hAnsi="Arial" w:cs="Arial"/>
          <w:bCs/>
          <w:sz w:val="22"/>
          <w:szCs w:val="22"/>
        </w:rPr>
        <w:t xml:space="preserve">………………….. - </w:t>
      </w:r>
      <w:proofErr w:type="gramStart"/>
      <w:r w:rsidRPr="0067414B">
        <w:rPr>
          <w:rFonts w:ascii="Arial" w:hAnsi="Arial" w:cs="Arial"/>
          <w:bCs/>
          <w:sz w:val="22"/>
          <w:szCs w:val="22"/>
        </w:rPr>
        <w:t>specjalność</w:t>
      </w:r>
      <w:proofErr w:type="gramEnd"/>
      <w:r w:rsidRPr="0067414B">
        <w:rPr>
          <w:rFonts w:ascii="Arial" w:hAnsi="Arial" w:cs="Arial"/>
          <w:bCs/>
          <w:sz w:val="22"/>
          <w:szCs w:val="22"/>
        </w:rPr>
        <w:t xml:space="preserve"> konstrukcyjno-budowlana </w:t>
      </w:r>
      <w:r w:rsidR="00816D24" w:rsidRPr="0067414B">
        <w:rPr>
          <w:rFonts w:ascii="Arial" w:hAnsi="Arial" w:cs="Arial"/>
          <w:bCs/>
          <w:sz w:val="22"/>
          <w:szCs w:val="22"/>
        </w:rPr>
        <w:t>– koordynator;</w:t>
      </w:r>
    </w:p>
    <w:p w:rsidR="00B61E3A" w:rsidRPr="0067414B" w:rsidRDefault="007646E8" w:rsidP="007646E8">
      <w:pPr>
        <w:numPr>
          <w:ilvl w:val="0"/>
          <w:numId w:val="12"/>
        </w:numPr>
        <w:ind w:left="720"/>
        <w:jc w:val="both"/>
        <w:rPr>
          <w:rFonts w:ascii="Arial" w:hAnsi="Arial" w:cs="Arial"/>
          <w:sz w:val="22"/>
          <w:szCs w:val="22"/>
        </w:rPr>
      </w:pPr>
      <w:r w:rsidRPr="0067414B">
        <w:rPr>
          <w:rFonts w:ascii="Arial" w:hAnsi="Arial" w:cs="Arial"/>
          <w:bCs/>
          <w:sz w:val="22"/>
          <w:szCs w:val="22"/>
        </w:rPr>
        <w:t xml:space="preserve">……………….. - </w:t>
      </w:r>
      <w:proofErr w:type="gramStart"/>
      <w:r w:rsidRPr="0067414B">
        <w:rPr>
          <w:rFonts w:ascii="Arial" w:hAnsi="Arial" w:cs="Arial"/>
          <w:bCs/>
          <w:sz w:val="22"/>
          <w:szCs w:val="22"/>
        </w:rPr>
        <w:t>specjalność</w:t>
      </w:r>
      <w:proofErr w:type="gramEnd"/>
      <w:r w:rsidRPr="0067414B">
        <w:rPr>
          <w:rFonts w:ascii="Arial" w:hAnsi="Arial" w:cs="Arial"/>
          <w:bCs/>
          <w:sz w:val="22"/>
          <w:szCs w:val="22"/>
        </w:rPr>
        <w:t xml:space="preserve"> instalacyjna w zakresie sieci, instalacji i urządzeń elektrycznych i </w:t>
      </w:r>
      <w:r w:rsidRPr="0067414B">
        <w:rPr>
          <w:rFonts w:ascii="Arial" w:hAnsi="Arial" w:cs="Arial"/>
          <w:sz w:val="22"/>
          <w:szCs w:val="22"/>
        </w:rPr>
        <w:t>elektroenergetycznych</w:t>
      </w:r>
      <w:r w:rsidR="00816D24" w:rsidRPr="0067414B">
        <w:rPr>
          <w:rFonts w:ascii="Arial" w:hAnsi="Arial" w:cs="Arial"/>
          <w:sz w:val="22"/>
          <w:szCs w:val="22"/>
        </w:rPr>
        <w:t>;</w:t>
      </w:r>
    </w:p>
    <w:p w:rsidR="007646E8" w:rsidRPr="0067414B" w:rsidRDefault="00B61E3A" w:rsidP="007646E8">
      <w:pPr>
        <w:numPr>
          <w:ilvl w:val="0"/>
          <w:numId w:val="12"/>
        </w:numPr>
        <w:ind w:left="720"/>
        <w:jc w:val="both"/>
        <w:rPr>
          <w:rFonts w:ascii="Arial" w:hAnsi="Arial" w:cs="Arial"/>
          <w:sz w:val="22"/>
          <w:szCs w:val="22"/>
        </w:rPr>
      </w:pPr>
      <w:r w:rsidRPr="0067414B">
        <w:rPr>
          <w:rFonts w:ascii="Arial" w:hAnsi="Arial" w:cs="Arial"/>
          <w:bCs/>
          <w:sz w:val="22"/>
          <w:szCs w:val="22"/>
        </w:rPr>
        <w:t xml:space="preserve">……………….. – </w:t>
      </w:r>
      <w:proofErr w:type="gramStart"/>
      <w:r w:rsidRPr="0067414B">
        <w:rPr>
          <w:rFonts w:ascii="Arial" w:hAnsi="Arial" w:cs="Arial"/>
          <w:bCs/>
          <w:sz w:val="22"/>
          <w:szCs w:val="22"/>
        </w:rPr>
        <w:t>specjalność</w:t>
      </w:r>
      <w:proofErr w:type="gramEnd"/>
      <w:r w:rsidRPr="0067414B">
        <w:rPr>
          <w:rFonts w:ascii="Arial" w:hAnsi="Arial" w:cs="Arial"/>
          <w:bCs/>
          <w:sz w:val="22"/>
          <w:szCs w:val="22"/>
        </w:rPr>
        <w:t xml:space="preserve"> </w:t>
      </w:r>
      <w:r w:rsidRPr="0067414B">
        <w:rPr>
          <w:rFonts w:ascii="Arial" w:hAnsi="Arial" w:cs="Arial"/>
          <w:sz w:val="22"/>
          <w:szCs w:val="22"/>
          <w:lang w:eastAsia="pl-PL"/>
        </w:rPr>
        <w:t>sanitarna – sieci i i</w:t>
      </w:r>
      <w:r w:rsidRPr="0067414B">
        <w:rPr>
          <w:rFonts w:ascii="Arial" w:hAnsi="Arial" w:cs="Arial"/>
          <w:bCs/>
          <w:sz w:val="22"/>
          <w:szCs w:val="22"/>
        </w:rPr>
        <w:t>nstalacje wodociągowe, kanalizacyjne i centralnego ogrzewania</w:t>
      </w:r>
    </w:p>
    <w:p w:rsidR="00816D24" w:rsidRDefault="007646E8" w:rsidP="00EA553C">
      <w:pPr>
        <w:pStyle w:val="Akapitzlist"/>
        <w:numPr>
          <w:ilvl w:val="0"/>
          <w:numId w:val="20"/>
        </w:numPr>
        <w:spacing w:before="120"/>
        <w:ind w:left="567" w:hanging="567"/>
        <w:jc w:val="both"/>
        <w:rPr>
          <w:rFonts w:ascii="Arial" w:hAnsi="Arial" w:cs="Arial"/>
          <w:sz w:val="22"/>
          <w:szCs w:val="22"/>
        </w:rPr>
      </w:pPr>
      <w:r w:rsidRPr="0067414B">
        <w:rPr>
          <w:rFonts w:ascii="Arial" w:hAnsi="Arial" w:cs="Arial"/>
          <w:sz w:val="22"/>
          <w:szCs w:val="22"/>
        </w:rPr>
        <w:t xml:space="preserve">Kierownikiem budowy </w:t>
      </w:r>
      <w:r w:rsidR="00816D24" w:rsidRPr="0067414B">
        <w:rPr>
          <w:rFonts w:ascii="Arial" w:hAnsi="Arial" w:cs="Arial"/>
          <w:sz w:val="22"/>
          <w:szCs w:val="22"/>
        </w:rPr>
        <w:t>(</w:t>
      </w:r>
      <w:r w:rsidRPr="0067414B">
        <w:rPr>
          <w:rFonts w:ascii="Arial" w:hAnsi="Arial" w:cs="Arial"/>
          <w:sz w:val="22"/>
          <w:szCs w:val="22"/>
        </w:rPr>
        <w:t>zatrudnionym przez Wykonawcę</w:t>
      </w:r>
      <w:r w:rsidR="00816D24" w:rsidRPr="0067414B">
        <w:rPr>
          <w:rFonts w:ascii="Arial" w:hAnsi="Arial" w:cs="Arial"/>
          <w:sz w:val="22"/>
          <w:szCs w:val="22"/>
        </w:rPr>
        <w:t>)</w:t>
      </w:r>
      <w:r w:rsidRPr="0067414B">
        <w:rPr>
          <w:rFonts w:ascii="Arial" w:hAnsi="Arial" w:cs="Arial"/>
          <w:b/>
          <w:sz w:val="22"/>
          <w:szCs w:val="22"/>
        </w:rPr>
        <w:t xml:space="preserve"> </w:t>
      </w:r>
      <w:r w:rsidRPr="0067414B">
        <w:rPr>
          <w:rFonts w:ascii="Arial" w:hAnsi="Arial" w:cs="Arial"/>
          <w:sz w:val="22"/>
          <w:szCs w:val="22"/>
        </w:rPr>
        <w:t>jest ………………… -</w:t>
      </w:r>
      <w:r w:rsidRPr="00816D24">
        <w:rPr>
          <w:rFonts w:ascii="Arial" w:hAnsi="Arial" w:cs="Arial"/>
          <w:sz w:val="22"/>
          <w:szCs w:val="22"/>
        </w:rPr>
        <w:t xml:space="preserve"> spec</w:t>
      </w:r>
      <w:r w:rsidR="00EA553C">
        <w:rPr>
          <w:rFonts w:ascii="Arial" w:hAnsi="Arial" w:cs="Arial"/>
          <w:sz w:val="22"/>
          <w:szCs w:val="22"/>
        </w:rPr>
        <w:t>jalność konstrukcyjno-budowlana.</w:t>
      </w:r>
      <w:r w:rsidRPr="00816D24">
        <w:rPr>
          <w:rFonts w:ascii="Arial" w:hAnsi="Arial" w:cs="Arial"/>
          <w:sz w:val="22"/>
          <w:szCs w:val="22"/>
        </w:rPr>
        <w:t xml:space="preserve"> </w:t>
      </w:r>
    </w:p>
    <w:p w:rsidR="007646E8" w:rsidRDefault="00816D24" w:rsidP="00816D24">
      <w:pPr>
        <w:pStyle w:val="Akapitzlist"/>
        <w:spacing w:before="120"/>
        <w:ind w:left="284"/>
        <w:jc w:val="both"/>
        <w:rPr>
          <w:rFonts w:ascii="Arial" w:hAnsi="Arial" w:cs="Arial"/>
          <w:sz w:val="22"/>
          <w:szCs w:val="22"/>
        </w:rPr>
      </w:pPr>
      <w:r>
        <w:rPr>
          <w:rFonts w:ascii="Arial" w:hAnsi="Arial" w:cs="Arial"/>
          <w:sz w:val="22"/>
          <w:szCs w:val="22"/>
        </w:rPr>
        <w:t>K</w:t>
      </w:r>
      <w:r w:rsidR="007646E8" w:rsidRPr="00816D24">
        <w:rPr>
          <w:rFonts w:ascii="Arial" w:hAnsi="Arial" w:cs="Arial"/>
          <w:sz w:val="22"/>
          <w:szCs w:val="22"/>
        </w:rPr>
        <w:t>ierownikami robót według branż są:</w:t>
      </w:r>
    </w:p>
    <w:p w:rsidR="00EA553C" w:rsidRPr="00816D24" w:rsidRDefault="00EA553C" w:rsidP="00816D24">
      <w:pPr>
        <w:pStyle w:val="Akapitzlist"/>
        <w:spacing w:before="120"/>
        <w:ind w:left="284"/>
        <w:jc w:val="both"/>
        <w:rPr>
          <w:rFonts w:ascii="Arial" w:hAnsi="Arial" w:cs="Arial"/>
          <w:sz w:val="22"/>
          <w:szCs w:val="22"/>
        </w:rPr>
      </w:pPr>
    </w:p>
    <w:p w:rsidR="007646E8" w:rsidRDefault="007646E8" w:rsidP="00EA553C">
      <w:pPr>
        <w:numPr>
          <w:ilvl w:val="0"/>
          <w:numId w:val="13"/>
        </w:numPr>
        <w:ind w:left="567" w:hanging="567"/>
        <w:jc w:val="both"/>
        <w:rPr>
          <w:rFonts w:ascii="Arial" w:hAnsi="Arial" w:cs="Arial"/>
          <w:sz w:val="22"/>
          <w:szCs w:val="22"/>
        </w:rPr>
      </w:pPr>
      <w:r w:rsidRPr="007646E8">
        <w:rPr>
          <w:rFonts w:ascii="Arial" w:hAnsi="Arial" w:cs="Arial"/>
          <w:sz w:val="22"/>
          <w:szCs w:val="22"/>
        </w:rPr>
        <w:t xml:space="preserve">……………………. - </w:t>
      </w:r>
      <w:proofErr w:type="gramStart"/>
      <w:r w:rsidRPr="007646E8">
        <w:rPr>
          <w:rFonts w:ascii="Arial" w:hAnsi="Arial" w:cs="Arial"/>
          <w:sz w:val="22"/>
          <w:szCs w:val="22"/>
        </w:rPr>
        <w:t>specjalność</w:t>
      </w:r>
      <w:proofErr w:type="gramEnd"/>
      <w:r w:rsidRPr="007646E8">
        <w:rPr>
          <w:rFonts w:ascii="Arial" w:hAnsi="Arial" w:cs="Arial"/>
          <w:sz w:val="22"/>
          <w:szCs w:val="22"/>
        </w:rPr>
        <w:t xml:space="preserve"> instalacyjna w zakresie sieci, instalacji i urządzeń elektrycznych i</w:t>
      </w:r>
      <w:r w:rsidR="00816D24">
        <w:rPr>
          <w:rFonts w:ascii="Arial" w:hAnsi="Arial" w:cs="Arial"/>
          <w:sz w:val="22"/>
          <w:szCs w:val="22"/>
        </w:rPr>
        <w:t xml:space="preserve"> energetycznych</w:t>
      </w:r>
      <w:r w:rsidRPr="007646E8">
        <w:rPr>
          <w:rFonts w:ascii="Arial" w:hAnsi="Arial" w:cs="Arial"/>
          <w:sz w:val="22"/>
          <w:szCs w:val="22"/>
        </w:rPr>
        <w:t>;</w:t>
      </w:r>
    </w:p>
    <w:p w:rsidR="00B61E3A" w:rsidRPr="007646E8" w:rsidRDefault="00B61E3A" w:rsidP="00EA553C">
      <w:pPr>
        <w:numPr>
          <w:ilvl w:val="0"/>
          <w:numId w:val="13"/>
        </w:numPr>
        <w:ind w:left="567" w:hanging="567"/>
        <w:jc w:val="both"/>
        <w:rPr>
          <w:rFonts w:ascii="Arial" w:hAnsi="Arial" w:cs="Arial"/>
          <w:sz w:val="22"/>
          <w:szCs w:val="22"/>
        </w:rPr>
      </w:pPr>
      <w:r w:rsidRPr="007646E8">
        <w:rPr>
          <w:rFonts w:ascii="Arial" w:hAnsi="Arial" w:cs="Arial"/>
          <w:sz w:val="22"/>
          <w:szCs w:val="22"/>
        </w:rPr>
        <w:lastRenderedPageBreak/>
        <w:t xml:space="preserve">……………………. - </w:t>
      </w:r>
      <w:proofErr w:type="gramStart"/>
      <w:r w:rsidRPr="007646E8">
        <w:rPr>
          <w:rFonts w:ascii="Arial" w:hAnsi="Arial" w:cs="Arial"/>
          <w:sz w:val="22"/>
          <w:szCs w:val="22"/>
        </w:rPr>
        <w:t>specjalność</w:t>
      </w:r>
      <w:proofErr w:type="gramEnd"/>
      <w:r w:rsidRPr="007646E8">
        <w:rPr>
          <w:rFonts w:ascii="Arial" w:hAnsi="Arial" w:cs="Arial"/>
          <w:sz w:val="22"/>
          <w:szCs w:val="22"/>
        </w:rPr>
        <w:t xml:space="preserve"> </w:t>
      </w:r>
      <w:r w:rsidRPr="00B61E3A">
        <w:rPr>
          <w:rFonts w:ascii="Arial" w:hAnsi="Arial" w:cs="Arial"/>
          <w:sz w:val="22"/>
          <w:szCs w:val="22"/>
          <w:lang w:eastAsia="pl-PL"/>
        </w:rPr>
        <w:t>sanitarna – sieci i i</w:t>
      </w:r>
      <w:r w:rsidRPr="00B61E3A">
        <w:rPr>
          <w:rFonts w:ascii="Arial" w:hAnsi="Arial" w:cs="Arial"/>
          <w:bCs/>
          <w:sz w:val="22"/>
          <w:szCs w:val="22"/>
        </w:rPr>
        <w:t>nstalacje wodociągowe, kanalizacyjne i centralnego ogrzewania</w:t>
      </w:r>
      <w:r w:rsidRPr="007646E8">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Kierownik budowy między innymi ma zapewnić przy wykonywaniu robót budowlanych stosowania wyrobów, 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uzyskanie pozwolenia na użytkowanie obiektu w imieniu Zamawiającego oraz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 Wykonawca jest zobowiązany do udokumentowania robót zanikających</w:t>
      </w:r>
      <w:r w:rsidR="000D4916">
        <w:rPr>
          <w:rFonts w:ascii="Arial" w:hAnsi="Arial" w:cs="Arial"/>
          <w:sz w:val="22"/>
          <w:szCs w:val="22"/>
        </w:rPr>
        <w:t xml:space="preserve"> w formie zdjęć na nośniku DVD lub CD, w tym prac instalacyjnych i </w:t>
      </w:r>
      <w:r w:rsidRPr="007646E8">
        <w:rPr>
          <w:rFonts w:ascii="Arial" w:hAnsi="Arial" w:cs="Arial"/>
          <w:sz w:val="22"/>
          <w:szCs w:val="22"/>
        </w:rPr>
        <w:t>przekazania In</w:t>
      </w:r>
      <w:r w:rsidR="000D4916">
        <w:rPr>
          <w:rFonts w:ascii="Arial" w:hAnsi="Arial" w:cs="Arial"/>
          <w:sz w:val="22"/>
          <w:szCs w:val="22"/>
        </w:rPr>
        <w:t>westorowi takiej dokumentacji z </w:t>
      </w:r>
      <w:r w:rsidRPr="007646E8">
        <w:rPr>
          <w:rFonts w:ascii="Arial" w:hAnsi="Arial" w:cs="Arial"/>
          <w:sz w:val="22"/>
          <w:szCs w:val="22"/>
        </w:rPr>
        <w:t xml:space="preserve">opisem, której dokładnie części </w:t>
      </w:r>
      <w:r w:rsidR="00D91BE8">
        <w:rPr>
          <w:rFonts w:ascii="Arial" w:hAnsi="Arial" w:cs="Arial"/>
          <w:sz w:val="22"/>
          <w:szCs w:val="22"/>
        </w:rPr>
        <w:t>inwestycji</w:t>
      </w:r>
      <w:r w:rsidR="00B61E3A">
        <w:rPr>
          <w:rFonts w:ascii="Arial" w:hAnsi="Arial" w:cs="Arial"/>
          <w:sz w:val="22"/>
          <w:szCs w:val="22"/>
        </w:rPr>
        <w:t xml:space="preserve"> dotyczy;</w:t>
      </w:r>
      <w:r w:rsidR="00D91BE8">
        <w:rPr>
          <w:rFonts w:ascii="Arial" w:hAnsi="Arial" w:cs="Arial"/>
          <w:sz w:val="22"/>
          <w:szCs w:val="22"/>
        </w:rPr>
        <w:t xml:space="preserve"> takie zdjęcia wykonawca przekazuje</w:t>
      </w:r>
      <w:r w:rsidR="000D4916" w:rsidRPr="006D5F7B">
        <w:rPr>
          <w:rFonts w:ascii="Arial" w:hAnsi="Arial" w:cs="Arial"/>
          <w:sz w:val="22"/>
          <w:szCs w:val="22"/>
        </w:rPr>
        <w:t xml:space="preserve"> po zakończeniu miesiąca kalendarzowego </w:t>
      </w:r>
      <w:r w:rsidR="009C3617" w:rsidRPr="006D5F7B">
        <w:rPr>
          <w:rFonts w:ascii="Arial" w:hAnsi="Arial" w:cs="Arial"/>
          <w:sz w:val="22"/>
          <w:szCs w:val="22"/>
        </w:rPr>
        <w:t>w terminie do 10</w:t>
      </w:r>
      <w:r w:rsidR="000D4916" w:rsidRPr="006D5F7B">
        <w:rPr>
          <w:rFonts w:ascii="Arial" w:hAnsi="Arial" w:cs="Arial"/>
          <w:sz w:val="22"/>
          <w:szCs w:val="22"/>
        </w:rPr>
        <w:t xml:space="preserve"> dni</w:t>
      </w:r>
      <w:r w:rsidRPr="006D5F7B">
        <w:rPr>
          <w:rFonts w:ascii="Arial" w:hAnsi="Arial" w:cs="Arial"/>
          <w:sz w:val="22"/>
          <w:szCs w:val="22"/>
        </w:rPr>
        <w:t>.</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 xml:space="preserve">deklaracje zgodności na wbudowane materiały i zainstalowane wyposażenie, wypełniony przez kierownika budowy kompletny </w:t>
      </w:r>
      <w:r w:rsidR="00A824F8">
        <w:rPr>
          <w:rFonts w:ascii="Arial" w:hAnsi="Arial" w:cs="Arial"/>
          <w:sz w:val="22"/>
          <w:szCs w:val="22"/>
        </w:rPr>
        <w:t>1 egz. wniosku</w:t>
      </w:r>
      <w:r w:rsidRPr="007646E8">
        <w:rPr>
          <w:rFonts w:ascii="Arial" w:hAnsi="Arial" w:cs="Arial"/>
          <w:sz w:val="22"/>
          <w:szCs w:val="22"/>
        </w:rPr>
        <w:t xml:space="preserve"> o uzyskanie pozwolenia na użytkowanie wraz z niezbędnymi załącznikami.</w:t>
      </w:r>
      <w:r w:rsidR="008F6E63">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t>
      </w:r>
      <w:r w:rsidRPr="007646E8">
        <w:rPr>
          <w:rFonts w:ascii="Arial" w:hAnsi="Arial" w:cs="Arial"/>
          <w:sz w:val="22"/>
          <w:szCs w:val="22"/>
        </w:rPr>
        <w:lastRenderedPageBreak/>
        <w:t xml:space="preserve">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 wady </w:t>
      </w:r>
      <w:proofErr w:type="gramStart"/>
      <w:r w:rsidRPr="007646E8">
        <w:rPr>
          <w:rFonts w:ascii="Arial" w:hAnsi="Arial" w:cs="Arial"/>
          <w:sz w:val="22"/>
          <w:szCs w:val="22"/>
        </w:rPr>
        <w:t>nie nadające</w:t>
      </w:r>
      <w:proofErr w:type="gramEnd"/>
      <w:r w:rsidRPr="007646E8">
        <w:rPr>
          <w:rFonts w:ascii="Arial" w:hAnsi="Arial" w:cs="Arial"/>
          <w:sz w:val="22"/>
          <w:szCs w:val="22"/>
        </w:rPr>
        <w:t xml:space="preserve"> się do usunięcia, to Zamawiający może:</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przypadku niewykonania prac w ustalonym terminie przedmiotu umowy po raz drugi –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67414B" w:rsidRDefault="007646E8" w:rsidP="007646E8">
      <w:pPr>
        <w:jc w:val="both"/>
        <w:rPr>
          <w:rFonts w:ascii="Arial" w:hAnsi="Arial" w:cs="Arial"/>
          <w:sz w:val="22"/>
          <w:szCs w:val="22"/>
        </w:rPr>
      </w:pPr>
      <w:r w:rsidRPr="0067414B">
        <w:rPr>
          <w:rFonts w:ascii="Arial" w:hAnsi="Arial" w:cs="Arial"/>
          <w:sz w:val="22"/>
          <w:szCs w:val="22"/>
        </w:rPr>
        <w:t xml:space="preserve">2) zapewnienie nadzoru inwestorskiego. Nadzór inwestorski powierzono </w:t>
      </w:r>
      <w:r w:rsidR="00AC72D0" w:rsidRPr="0067414B">
        <w:rPr>
          <w:rFonts w:ascii="Arial" w:hAnsi="Arial" w:cs="Arial"/>
          <w:sz w:val="22"/>
          <w:szCs w:val="22"/>
        </w:rPr>
        <w:t>…………………………..</w:t>
      </w:r>
      <w:r w:rsidR="000F4E88" w:rsidRPr="0067414B">
        <w:rPr>
          <w:rFonts w:ascii="Arial" w:hAnsi="Arial" w:cs="Arial"/>
          <w:sz w:val="22"/>
          <w:szCs w:val="22"/>
        </w:rPr>
        <w:t xml:space="preserve"> </w:t>
      </w:r>
      <w:proofErr w:type="gramStart"/>
      <w:r w:rsidR="000F4E88" w:rsidRPr="0067414B">
        <w:rPr>
          <w:rFonts w:ascii="Arial" w:hAnsi="Arial" w:cs="Arial"/>
          <w:sz w:val="22"/>
          <w:szCs w:val="22"/>
        </w:rPr>
        <w:t>tel</w:t>
      </w:r>
      <w:proofErr w:type="gramEnd"/>
      <w:r w:rsidR="000F4E88" w:rsidRPr="0067414B">
        <w:rPr>
          <w:rFonts w:ascii="Arial" w:hAnsi="Arial" w:cs="Arial"/>
          <w:sz w:val="22"/>
          <w:szCs w:val="22"/>
        </w:rPr>
        <w:t xml:space="preserve">. kontakt </w:t>
      </w:r>
      <w:r w:rsidR="00AC72D0" w:rsidRPr="0067414B">
        <w:rPr>
          <w:rFonts w:ascii="Arial" w:hAnsi="Arial" w:cs="Arial"/>
          <w:sz w:val="22"/>
          <w:szCs w:val="22"/>
        </w:rPr>
        <w:t>……………….</w:t>
      </w:r>
      <w:proofErr w:type="gramStart"/>
      <w:r w:rsidR="000F4E88" w:rsidRPr="0067414B">
        <w:rPr>
          <w:rFonts w:ascii="Arial" w:hAnsi="Arial" w:cs="Arial"/>
          <w:sz w:val="22"/>
          <w:szCs w:val="22"/>
        </w:rPr>
        <w:t>lub</w:t>
      </w:r>
      <w:proofErr w:type="gramEnd"/>
      <w:r w:rsidR="000F4E88" w:rsidRPr="0067414B">
        <w:rPr>
          <w:rFonts w:ascii="Arial" w:hAnsi="Arial" w:cs="Arial"/>
          <w:sz w:val="22"/>
          <w:szCs w:val="22"/>
        </w:rPr>
        <w:t xml:space="preserve"> </w:t>
      </w:r>
      <w:r w:rsidR="00AC72D0" w:rsidRPr="0067414B">
        <w:rPr>
          <w:rFonts w:ascii="Arial" w:hAnsi="Arial" w:cs="Arial"/>
          <w:sz w:val="22"/>
          <w:szCs w:val="22"/>
        </w:rPr>
        <w:t>………………….</w:t>
      </w:r>
      <w:r w:rsidRPr="0067414B">
        <w:rPr>
          <w:rFonts w:ascii="Arial" w:hAnsi="Arial" w:cs="Arial"/>
          <w:sz w:val="22"/>
          <w:szCs w:val="22"/>
        </w:rPr>
        <w:t xml:space="preserve">. </w:t>
      </w:r>
      <w:proofErr w:type="gramStart"/>
      <w:r w:rsidRPr="0067414B">
        <w:rPr>
          <w:rFonts w:ascii="Arial" w:hAnsi="Arial" w:cs="Arial"/>
          <w:sz w:val="22"/>
          <w:szCs w:val="22"/>
        </w:rPr>
        <w:t>In</w:t>
      </w:r>
      <w:r w:rsidR="00AC72D0" w:rsidRPr="0067414B">
        <w:rPr>
          <w:rFonts w:ascii="Arial" w:hAnsi="Arial" w:cs="Arial"/>
          <w:sz w:val="22"/>
          <w:szCs w:val="22"/>
        </w:rPr>
        <w:t>spektor  nadzoru</w:t>
      </w:r>
      <w:proofErr w:type="gramEnd"/>
      <w:r w:rsidR="00AC72D0" w:rsidRPr="0067414B">
        <w:rPr>
          <w:rFonts w:ascii="Arial" w:hAnsi="Arial" w:cs="Arial"/>
          <w:sz w:val="22"/>
          <w:szCs w:val="22"/>
        </w:rPr>
        <w:t xml:space="preserve"> </w:t>
      </w:r>
      <w:r w:rsidRPr="0067414B">
        <w:rPr>
          <w:rFonts w:ascii="Arial" w:hAnsi="Arial" w:cs="Arial"/>
          <w:sz w:val="22"/>
          <w:szCs w:val="22"/>
        </w:rPr>
        <w:t xml:space="preserve"> to powołany przez Zamawiającego podmiot do kierowania, organizowania i koordynowania całego procesu inwestycyjnego. </w:t>
      </w:r>
      <w:r w:rsidR="00AC72D0" w:rsidRPr="0067414B">
        <w:rPr>
          <w:rFonts w:ascii="Arial" w:hAnsi="Arial" w:cs="Arial"/>
          <w:sz w:val="22"/>
          <w:szCs w:val="22"/>
        </w:rPr>
        <w:t xml:space="preserve">Inspektor, </w:t>
      </w:r>
      <w:r w:rsidRPr="0067414B">
        <w:rPr>
          <w:rFonts w:ascii="Arial" w:hAnsi="Arial" w:cs="Arial"/>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Usunięcia ewentualnie powstałych usterek i wad wykonawczych w terminie 14 dni od dnia ich zgłoszenia przez Zamawiającego, chyba, że w terminie 14 dni od dnia ich zgłoszenia przez Zamawiającego wystąpią okoliczności uniemożliwiające usunięcie tych </w:t>
      </w:r>
      <w:r w:rsidRPr="007646E8">
        <w:rPr>
          <w:rFonts w:ascii="Arial" w:hAnsi="Arial" w:cs="Arial"/>
          <w:sz w:val="22"/>
          <w:szCs w:val="22"/>
        </w:rPr>
        <w:lastRenderedPageBreak/>
        <w:t>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B32287">
      <w:pPr>
        <w:numPr>
          <w:ilvl w:val="0"/>
          <w:numId w:val="14"/>
        </w:numPr>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B32287">
      <w:pPr>
        <w:numPr>
          <w:ilvl w:val="0"/>
          <w:numId w:val="14"/>
        </w:numPr>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proofErr w:type="gramStart"/>
      <w:r w:rsidR="00745D41">
        <w:rPr>
          <w:rFonts w:ascii="Arial" w:hAnsi="Arial" w:cs="Arial"/>
          <w:sz w:val="22"/>
          <w:szCs w:val="22"/>
        </w:rPr>
        <w:t>,</w:t>
      </w:r>
      <w:r w:rsidRPr="007646E8">
        <w:rPr>
          <w:rFonts w:ascii="Arial" w:hAnsi="Arial" w:cs="Arial"/>
          <w:sz w:val="22"/>
          <w:szCs w:val="22"/>
        </w:rPr>
        <w:t> kierowników</w:t>
      </w:r>
      <w:proofErr w:type="gramEnd"/>
      <w:r w:rsidRPr="007646E8">
        <w:rPr>
          <w:rFonts w:ascii="Arial" w:hAnsi="Arial" w:cs="Arial"/>
          <w:sz w:val="22"/>
          <w:szCs w:val="22"/>
        </w:rPr>
        <w:t xml:space="preserve"> robót branżowych na własny koszt. </w:t>
      </w:r>
      <w:r w:rsidRPr="003E1A90">
        <w:rPr>
          <w:rFonts w:ascii="Arial" w:hAnsi="Arial" w:cs="Arial"/>
          <w:b/>
          <w:sz w:val="22"/>
          <w:szCs w:val="22"/>
        </w:rPr>
        <w:t xml:space="preserve">Kierownik budowy </w:t>
      </w:r>
      <w:r w:rsidR="00630FD9">
        <w:rPr>
          <w:rFonts w:ascii="Arial" w:hAnsi="Arial" w:cs="Arial"/>
          <w:b/>
          <w:sz w:val="22"/>
          <w:szCs w:val="22"/>
        </w:rPr>
        <w:t xml:space="preserve">oraz kierownicy branżowi robót </w:t>
      </w:r>
      <w:r w:rsidRPr="003E1A90">
        <w:rPr>
          <w:rFonts w:ascii="Arial" w:hAnsi="Arial" w:cs="Arial"/>
          <w:b/>
          <w:sz w:val="22"/>
          <w:szCs w:val="22"/>
        </w:rPr>
        <w:t>ma</w:t>
      </w:r>
      <w:r w:rsidR="00630FD9">
        <w:rPr>
          <w:rFonts w:ascii="Arial" w:hAnsi="Arial" w:cs="Arial"/>
          <w:b/>
          <w:sz w:val="22"/>
          <w:szCs w:val="22"/>
        </w:rPr>
        <w:t>ją</w:t>
      </w:r>
      <w:r w:rsidRPr="003E1A90">
        <w:rPr>
          <w:rFonts w:ascii="Arial" w:hAnsi="Arial" w:cs="Arial"/>
          <w:b/>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C23EDE">
        <w:rPr>
          <w:rFonts w:ascii="Arial" w:hAnsi="Arial" w:cs="Arial"/>
          <w:sz w:val="22"/>
          <w:szCs w:val="22"/>
        </w:rPr>
        <w:t>2</w:t>
      </w:r>
      <w:r w:rsidR="00B15B18" w:rsidRPr="0052370F">
        <w:rPr>
          <w:rFonts w:ascii="Arial" w:hAnsi="Arial" w:cs="Arial"/>
          <w:sz w:val="22"/>
          <w:szCs w:val="22"/>
        </w:rPr>
        <w:t>00</w:t>
      </w:r>
      <w:r w:rsidRPr="0052370F">
        <w:rPr>
          <w:rFonts w:ascii="Arial" w:hAnsi="Arial" w:cs="Arial"/>
          <w:sz w:val="22"/>
          <w:szCs w:val="22"/>
        </w:rPr>
        <w:t>.000,00 PLN.</w:t>
      </w:r>
      <w:r w:rsidRPr="007646E8">
        <w:rPr>
          <w:rFonts w:ascii="Arial" w:hAnsi="Arial" w:cs="Arial"/>
          <w:sz w:val="22"/>
          <w:szCs w:val="22"/>
        </w:rPr>
        <w:t xml:space="preserve"> Zamawiający ma prawo </w:t>
      </w:r>
      <w:proofErr w:type="gramStart"/>
      <w:r w:rsidRPr="007646E8">
        <w:rPr>
          <w:rFonts w:ascii="Arial" w:hAnsi="Arial" w:cs="Arial"/>
          <w:sz w:val="22"/>
          <w:szCs w:val="22"/>
        </w:rPr>
        <w:t>żądać aby</w:t>
      </w:r>
      <w:proofErr w:type="gramEnd"/>
      <w:r w:rsidRPr="007646E8">
        <w:rPr>
          <w:rFonts w:ascii="Arial" w:hAnsi="Arial" w:cs="Arial"/>
          <w:sz w:val="22"/>
          <w:szCs w:val="22"/>
        </w:rPr>
        <w:t xml:space="preserve">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lastRenderedPageBreak/>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w:t>
      </w:r>
      <w:proofErr w:type="gramStart"/>
      <w:r w:rsidR="007646E8" w:rsidRPr="007646E8">
        <w:rPr>
          <w:rFonts w:ascii="Arial" w:hAnsi="Arial" w:cs="Arial"/>
          <w:sz w:val="22"/>
          <w:szCs w:val="22"/>
        </w:rPr>
        <w:t>nie przekraczających</w:t>
      </w:r>
      <w:proofErr w:type="gramEnd"/>
      <w:r w:rsidR="007646E8" w:rsidRPr="007646E8">
        <w:rPr>
          <w:rFonts w:ascii="Arial" w:hAnsi="Arial" w:cs="Arial"/>
          <w:sz w:val="22"/>
          <w:szCs w:val="22"/>
        </w:rPr>
        <w:t xml:space="preserve">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031959" w:rsidRDefault="002461BC" w:rsidP="008F549B">
      <w:pPr>
        <w:numPr>
          <w:ilvl w:val="0"/>
          <w:numId w:val="14"/>
        </w:numPr>
        <w:tabs>
          <w:tab w:val="clear" w:pos="720"/>
        </w:tabs>
        <w:ind w:left="426"/>
        <w:jc w:val="both"/>
        <w:rPr>
          <w:rFonts w:ascii="Arial" w:hAnsi="Arial" w:cs="Arial"/>
          <w:sz w:val="22"/>
          <w:szCs w:val="22"/>
        </w:rPr>
      </w:pPr>
      <w:r w:rsidRPr="00031959">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031959">
        <w:rPr>
          <w:rFonts w:ascii="Arial" w:hAnsi="Arial" w:cs="Arial"/>
          <w:sz w:val="22"/>
          <w:szCs w:val="22"/>
        </w:rPr>
        <w:t>godnie z terminami wskazanymi w </w:t>
      </w:r>
      <w:r w:rsidRPr="00031959">
        <w:rPr>
          <w:rFonts w:ascii="Arial" w:hAnsi="Arial" w:cs="Arial"/>
          <w:sz w:val="22"/>
          <w:szCs w:val="22"/>
        </w:rPr>
        <w:t xml:space="preserve">SIWZ i wzorze umowy z podziałem na </w:t>
      </w:r>
      <w:proofErr w:type="gramStart"/>
      <w:r w:rsidRPr="00031959">
        <w:rPr>
          <w:rFonts w:ascii="Arial" w:hAnsi="Arial" w:cs="Arial"/>
          <w:sz w:val="22"/>
          <w:szCs w:val="22"/>
        </w:rPr>
        <w:t>miesiące</w:t>
      </w:r>
      <w:r w:rsidR="00031959" w:rsidRPr="00031959">
        <w:rPr>
          <w:rFonts w:ascii="Arial" w:hAnsi="Arial" w:cs="Arial"/>
          <w:sz w:val="22"/>
          <w:szCs w:val="22"/>
        </w:rPr>
        <w:t xml:space="preserve"> </w:t>
      </w:r>
      <w:r w:rsidRPr="00031959">
        <w:rPr>
          <w:rFonts w:ascii="Arial" w:hAnsi="Arial" w:cs="Arial"/>
          <w:sz w:val="22"/>
          <w:szCs w:val="22"/>
        </w:rPr>
        <w:t xml:space="preserve"> kalendarzowe</w:t>
      </w:r>
      <w:proofErr w:type="gramEnd"/>
      <w:r w:rsidRPr="00031959">
        <w:rPr>
          <w:rFonts w:ascii="Arial" w:hAnsi="Arial" w:cs="Arial"/>
          <w:sz w:val="22"/>
          <w:szCs w:val="22"/>
        </w:rPr>
        <w:t>. Wykonawca powinien rozpisać w harmonogramie kwoty wynikające</w:t>
      </w:r>
      <w:r w:rsidR="0052370F" w:rsidRPr="00031959">
        <w:rPr>
          <w:rFonts w:ascii="Arial" w:hAnsi="Arial" w:cs="Arial"/>
          <w:sz w:val="22"/>
          <w:szCs w:val="22"/>
        </w:rPr>
        <w:t xml:space="preserve"> </w:t>
      </w:r>
      <w:r w:rsidRPr="00031959">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031959">
        <w:rPr>
          <w:rFonts w:ascii="Arial" w:hAnsi="Arial" w:cs="Arial"/>
          <w:sz w:val="22"/>
          <w:szCs w:val="22"/>
        </w:rPr>
        <w:t>Przed zawarciem umowy Zamawiający żąda od Wykonawcy przedłożenia kosztorysu</w:t>
      </w:r>
      <w:r w:rsidRPr="00842B49">
        <w:rPr>
          <w:rFonts w:ascii="Arial" w:hAnsi="Arial" w:cs="Arial"/>
          <w:color w:val="000000"/>
          <w:sz w:val="22"/>
          <w:szCs w:val="22"/>
        </w:rPr>
        <w:t xml:space="preserve">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uzyskanie pozwolenia na użytkowanie obiektu w imieniu Zamawiającego oraz wykonanie wszystkich innych czynności, które okażą się konieczne do osiągnięcia ce</w:t>
      </w:r>
      <w:r w:rsidRPr="00842B49">
        <w:rPr>
          <w:rFonts w:ascii="Arial" w:hAnsi="Arial" w:cs="Arial"/>
          <w:sz w:val="22"/>
          <w:szCs w:val="22"/>
        </w:rPr>
        <w:t xml:space="preserve">lu inwestycji i zakresu przedmiotu inwestycji. Ponadto, do obowiązków Wykonawcy należy </w:t>
      </w:r>
      <w:r w:rsidRPr="00842B49">
        <w:rPr>
          <w:rFonts w:ascii="Arial" w:hAnsi="Arial" w:cs="Arial"/>
          <w:sz w:val="22"/>
          <w:szCs w:val="22"/>
        </w:rPr>
        <w:lastRenderedPageBreak/>
        <w:t xml:space="preserve">uzyskanie wszelkich decyzji, pozwoleń, akceptacji i uzyskanie uzgodnień, które okażą się niezbędne do osiągnięcia celu inwestycji, zgodnie z przyjętą we wzorze umowy ryczałtową formułą zapłaty wynagrodzenia za wykonanie przedmiotu umowy. W przypadku </w:t>
      </w:r>
      <w:proofErr w:type="gramStart"/>
      <w:r w:rsidRPr="00842B49">
        <w:rPr>
          <w:rFonts w:ascii="Arial" w:hAnsi="Arial" w:cs="Arial"/>
          <w:sz w:val="22"/>
          <w:szCs w:val="22"/>
        </w:rPr>
        <w:t>rozbieżności co</w:t>
      </w:r>
      <w:proofErr w:type="gramEnd"/>
      <w:r w:rsidRPr="00842B49">
        <w:rPr>
          <w:rFonts w:ascii="Arial" w:hAnsi="Arial" w:cs="Arial"/>
          <w:sz w:val="22"/>
          <w:szCs w:val="22"/>
        </w:rPr>
        <w:t xml:space="preserve">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8F549B">
      <w:pPr>
        <w:widowControl/>
        <w:numPr>
          <w:ilvl w:val="0"/>
          <w:numId w:val="22"/>
        </w:numPr>
        <w:suppressAutoHyphens w:val="0"/>
        <w:spacing w:before="120" w:after="160" w:line="259" w:lineRule="auto"/>
        <w:ind w:left="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426" w:hanging="420"/>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a</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oświadczeń i dokumentów w zakresie potwierdzenia spełniania ww. wymogów i ich oceny,</w:t>
      </w:r>
    </w:p>
    <w:p w:rsidR="00727B42" w:rsidRPr="00CB5B91" w:rsidRDefault="00727B42" w:rsidP="008F549B">
      <w:pPr>
        <w:widowControl/>
        <w:suppressAutoHyphens w:val="0"/>
        <w:spacing w:before="120"/>
        <w:ind w:left="426" w:hanging="420"/>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b</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wyjaśnień w przypadku wątpliwości w zakresie potwierdzenia spełniania ww. wymogów, </w:t>
      </w:r>
    </w:p>
    <w:p w:rsidR="00727B42" w:rsidRPr="00727B42" w:rsidRDefault="00727B42" w:rsidP="008F549B">
      <w:pPr>
        <w:widowControl/>
        <w:suppressAutoHyphens w:val="0"/>
        <w:spacing w:before="120"/>
        <w:ind w:left="426"/>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przeprowadzania</w:t>
      </w:r>
      <w:proofErr w:type="gramEnd"/>
      <w:r w:rsidRPr="00CB5B91">
        <w:rPr>
          <w:rFonts w:ascii="Arial" w:eastAsiaTheme="minorHAnsi" w:hAnsi="Arial" w:cs="Arial"/>
          <w:kern w:val="0"/>
          <w:sz w:val="22"/>
          <w:szCs w:val="22"/>
          <w:lang w:eastAsia="en-US" w:bidi="ar-SA"/>
        </w:rPr>
        <w:t xml:space="preserve">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8F549B">
      <w:pPr>
        <w:widowControl/>
        <w:numPr>
          <w:ilvl w:val="0"/>
          <w:numId w:val="22"/>
        </w:numPr>
        <w:suppressAutoHyphens w:val="0"/>
        <w:spacing w:before="120" w:after="160" w:line="259" w:lineRule="auto"/>
        <w:ind w:left="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oświadczenie</w:t>
      </w:r>
      <w:proofErr w:type="gramEnd"/>
      <w:r w:rsidRPr="00727B42">
        <w:rPr>
          <w:rFonts w:ascii="Arial" w:eastAsiaTheme="minorHAnsi" w:hAnsi="Arial" w:cs="Arial"/>
          <w:kern w:val="0"/>
          <w:sz w:val="22"/>
          <w:szCs w:val="22"/>
          <w:lang w:eastAsia="en-US" w:bidi="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lastRenderedPageBreak/>
        <w:t>zaświadczenie</w:t>
      </w:r>
      <w:proofErr w:type="gramEnd"/>
      <w:r w:rsidRPr="00727B42">
        <w:rPr>
          <w:rFonts w:ascii="Arial" w:eastAsiaTheme="minorHAnsi" w:hAnsi="Arial" w:cs="Arial"/>
          <w:kern w:val="0"/>
          <w:sz w:val="22"/>
          <w:szCs w:val="22"/>
          <w:lang w:eastAsia="en-US" w:bidi="ar-SA"/>
        </w:rPr>
        <w:t xml:space="preserv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z</w:t>
      </w:r>
      <w:proofErr w:type="gramEnd"/>
      <w:r w:rsidRPr="00727B42">
        <w:rPr>
          <w:rFonts w:ascii="Arial" w:eastAsiaTheme="minorHAnsi" w:hAnsi="Arial" w:cs="Arial"/>
          <w:kern w:val="0"/>
          <w:sz w:val="22"/>
          <w:szCs w:val="22"/>
          <w:lang w:eastAsia="en-US" w:bidi="ar-SA"/>
        </w:rPr>
        <w:t xml:space="preserve">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27B42">
        <w:rPr>
          <w:rFonts w:ascii="Arial" w:eastAsiaTheme="minorHAnsi" w:hAnsi="Arial" w:cs="Arial"/>
          <w:kern w:val="0"/>
          <w:sz w:val="22"/>
          <w:szCs w:val="22"/>
          <w:lang w:eastAsia="en-US" w:bidi="ar-SA"/>
        </w:rPr>
        <w:t>będzie jako</w:t>
      </w:r>
      <w:proofErr w:type="gramEnd"/>
      <w:r w:rsidRPr="00727B42">
        <w:rPr>
          <w:rFonts w:ascii="Arial" w:eastAsiaTheme="minorHAnsi" w:hAnsi="Arial" w:cs="Arial"/>
          <w:kern w:val="0"/>
          <w:sz w:val="22"/>
          <w:szCs w:val="22"/>
          <w:lang w:eastAsia="en-US" w:bidi="ar-SA"/>
        </w:rPr>
        <w:t xml:space="preserve">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W</w:t>
      </w:r>
      <w:proofErr w:type="gramEnd"/>
      <w:r w:rsidRPr="00727B42">
        <w:rPr>
          <w:rFonts w:ascii="Arial" w:eastAsiaTheme="minorHAnsi" w:hAnsi="Arial" w:cs="Arial"/>
          <w:kern w:val="0"/>
          <w:sz w:val="22"/>
          <w:szCs w:val="22"/>
          <w:lang w:eastAsia="en-US" w:bidi="ar-SA"/>
        </w:rPr>
        <w:t xml:space="preserve">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proofErr w:type="gramStart"/>
      <w:r w:rsidRPr="00727B42">
        <w:rPr>
          <w:rFonts w:ascii="Arial" w:eastAsia="Times New Roman" w:hAnsi="Arial" w:cs="Arial"/>
          <w:kern w:val="0"/>
          <w:sz w:val="22"/>
          <w:szCs w:val="22"/>
          <w:lang w:eastAsia="pl-PL" w:bidi="ar-SA"/>
        </w:rPr>
        <w:t>)</w:t>
      </w:r>
      <w:r w:rsidRPr="00727B42">
        <w:rPr>
          <w:rFonts w:ascii="Arial" w:eastAsia="Times New Roman" w:hAnsi="Arial" w:cs="Arial"/>
          <w:kern w:val="0"/>
          <w:sz w:val="22"/>
          <w:szCs w:val="22"/>
          <w:lang w:eastAsia="pl-PL" w:bidi="ar-SA"/>
        </w:rPr>
        <w:tab/>
        <w:t>W</w:t>
      </w:r>
      <w:proofErr w:type="gramEnd"/>
      <w:r w:rsidRPr="00727B42">
        <w:rPr>
          <w:rFonts w:ascii="Arial" w:eastAsia="Times New Roman" w:hAnsi="Arial" w:cs="Arial"/>
          <w:kern w:val="0"/>
          <w:sz w:val="22"/>
          <w:szCs w:val="22"/>
          <w:lang w:eastAsia="pl-PL" w:bidi="ar-SA"/>
        </w:rPr>
        <w:t xml:space="preserve">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proofErr w:type="gramStart"/>
      <w:r w:rsidRPr="00727B42">
        <w:rPr>
          <w:rFonts w:ascii="Arial" w:eastAsiaTheme="minorHAnsi" w:hAnsi="Arial" w:cs="Arial"/>
          <w:kern w:val="0"/>
          <w:sz w:val="22"/>
          <w:szCs w:val="22"/>
          <w:lang w:eastAsia="en-US" w:bidi="ar-SA"/>
        </w:rPr>
        <w:t>lub</w:t>
      </w:r>
      <w:proofErr w:type="gramEnd"/>
      <w:r w:rsidRPr="00727B42">
        <w:rPr>
          <w:rFonts w:ascii="Arial" w:eastAsiaTheme="minorHAnsi" w:hAnsi="Arial" w:cs="Arial"/>
          <w:kern w:val="0"/>
          <w:sz w:val="22"/>
          <w:szCs w:val="22"/>
          <w:lang w:eastAsia="en-US" w:bidi="ar-SA"/>
        </w:rPr>
        <w:t xml:space="preserve">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e 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w:t>
      </w:r>
      <w:r w:rsidRPr="007646E8">
        <w:rPr>
          <w:rFonts w:ascii="Arial" w:hAnsi="Arial" w:cs="Arial"/>
          <w:iCs/>
          <w:sz w:val="22"/>
          <w:szCs w:val="22"/>
        </w:rPr>
        <w:lastRenderedPageBreak/>
        <w:t xml:space="preserve">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Liderem, o którym mowa w ust. 2 </w:t>
      </w:r>
      <w:proofErr w:type="gramStart"/>
      <w:r w:rsidRPr="00A71021">
        <w:rPr>
          <w:rFonts w:ascii="Arial" w:hAnsi="Arial" w:cs="Arial"/>
          <w:iCs/>
          <w:sz w:val="22"/>
          <w:szCs w:val="22"/>
        </w:rPr>
        <w:t>będzie ................................................................... .</w:t>
      </w:r>
      <w:proofErr w:type="gramEnd"/>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w:t>
      </w:r>
      <w:proofErr w:type="gramStart"/>
      <w:r w:rsidRPr="00E36653">
        <w:rPr>
          <w:rFonts w:ascii="Arial" w:hAnsi="Arial" w:cs="Arial"/>
          <w:sz w:val="22"/>
          <w:szCs w:val="22"/>
        </w:rPr>
        <w:t xml:space="preserve">brutto ), </w:t>
      </w:r>
      <w:proofErr w:type="gramEnd"/>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w:t>
      </w:r>
      <w:proofErr w:type="gramStart"/>
      <w:r w:rsidRPr="00E36653">
        <w:rPr>
          <w:rFonts w:ascii="Arial" w:hAnsi="Arial" w:cs="Arial"/>
          <w:sz w:val="22"/>
          <w:szCs w:val="22"/>
        </w:rPr>
        <w:t>maksymalną jaką</w:t>
      </w:r>
      <w:proofErr w:type="gramEnd"/>
      <w:r w:rsidRPr="00E36653">
        <w:rPr>
          <w:rFonts w:ascii="Arial" w:hAnsi="Arial" w:cs="Arial"/>
          <w:sz w:val="22"/>
          <w:szCs w:val="22"/>
        </w:rPr>
        <w:t xml:space="preserve">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0"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 xml:space="preserve">harmonogramem rzeczowo-finansowym, z tym zastrzeżeniem, że ostania płatność faktury nie może być wystawiona przez Wykonawcę na kwotę niższą niż </w:t>
      </w:r>
      <w:r w:rsidR="00031959">
        <w:rPr>
          <w:rFonts w:ascii="Arial" w:hAnsi="Arial" w:cs="Arial"/>
          <w:sz w:val="22"/>
          <w:szCs w:val="22"/>
        </w:rPr>
        <w:t>3</w:t>
      </w:r>
      <w:r w:rsidRPr="00E36653">
        <w:rPr>
          <w:rFonts w:ascii="Arial" w:hAnsi="Arial" w:cs="Arial"/>
          <w:sz w:val="22"/>
          <w:szCs w:val="22"/>
        </w:rPr>
        <w:t>0 % ceny ofertowej (brutto).</w:t>
      </w:r>
      <w:r w:rsidR="008063AF">
        <w:rPr>
          <w:rFonts w:ascii="Arial" w:hAnsi="Arial" w:cs="Arial"/>
          <w:sz w:val="22"/>
          <w:szCs w:val="22"/>
        </w:rPr>
        <w:t xml:space="preserve"> </w:t>
      </w:r>
    </w:p>
    <w:bookmarkEnd w:id="0"/>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Rozliczenie finansowe za (realizację robót budowlanych i czynności w toku) wykonywanie 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w:t>
      </w:r>
      <w:proofErr w:type="gramStart"/>
      <w:r w:rsidRPr="007646E8">
        <w:rPr>
          <w:rFonts w:ascii="Arial" w:hAnsi="Arial" w:cs="Arial"/>
          <w:sz w:val="22"/>
          <w:szCs w:val="22"/>
        </w:rPr>
        <w:t>z</w:t>
      </w:r>
      <w:proofErr w:type="gramEnd"/>
      <w:r w:rsidRPr="007646E8">
        <w:rPr>
          <w:rFonts w:ascii="Arial" w:hAnsi="Arial" w:cs="Arial"/>
          <w:sz w:val="22"/>
          <w:szCs w:val="22"/>
        </w:rPr>
        <w:t xml:space="preserve">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w:t>
      </w:r>
      <w:proofErr w:type="gramStart"/>
      <w:r w:rsidRPr="007646E8">
        <w:rPr>
          <w:rFonts w:ascii="Arial" w:hAnsi="Arial" w:cs="Arial"/>
          <w:sz w:val="22"/>
          <w:szCs w:val="22"/>
        </w:rPr>
        <w:t>zm</w:t>
      </w:r>
      <w:proofErr w:type="gramEnd"/>
      <w:r w:rsidRPr="007646E8">
        <w:rPr>
          <w:rFonts w:ascii="Arial" w:hAnsi="Arial" w:cs="Arial"/>
          <w:sz w:val="22"/>
          <w:szCs w:val="22"/>
        </w:rPr>
        <w:t xml:space="preserve">.)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w:t>
      </w:r>
      <w:proofErr w:type="gramStart"/>
      <w:r w:rsidRPr="007646E8">
        <w:rPr>
          <w:rFonts w:ascii="Arial" w:hAnsi="Arial" w:cs="Arial"/>
          <w:sz w:val="22"/>
          <w:szCs w:val="22"/>
        </w:rPr>
        <w:t>nie ujęte</w:t>
      </w:r>
      <w:proofErr w:type="gramEnd"/>
      <w:r w:rsidRPr="007646E8">
        <w:rPr>
          <w:rFonts w:ascii="Arial" w:hAnsi="Arial" w:cs="Arial"/>
          <w:sz w:val="22"/>
          <w:szCs w:val="22"/>
        </w:rPr>
        <w:t xml:space="preserve">, a bez których nie można wykonać zamówienia zapewniającego właściwe użytkowanie obiektów, wykonanie przedmiotu umowy, przekazanie obiektów do użytkowania oraz uzyskania pozwolenia na użytkowanie od właściwych organów.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w:t>
      </w:r>
      <w:r w:rsidRPr="00AE1AA9">
        <w:rPr>
          <w:rFonts w:ascii="Arial" w:hAnsi="Arial" w:cs="Arial"/>
          <w:sz w:val="22"/>
          <w:szCs w:val="22"/>
        </w:rPr>
        <w:lastRenderedPageBreak/>
        <w:t xml:space="preserve">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proofErr w:type="gramStart"/>
      <w:r w:rsidRPr="00587045">
        <w:rPr>
          <w:rFonts w:ascii="Arial" w:hAnsi="Arial" w:cs="Arial"/>
          <w:sz w:val="22"/>
          <w:szCs w:val="22"/>
        </w:rPr>
        <w:t>Podwykonawstwo</w:t>
      </w:r>
      <w:r w:rsidRPr="00DF06B4">
        <w:rPr>
          <w:rFonts w:ascii="Arial" w:hAnsi="Arial" w:cs="Arial"/>
          <w:sz w:val="22"/>
          <w:szCs w:val="22"/>
        </w:rPr>
        <w:t>/ (jeżeli</w:t>
      </w:r>
      <w:proofErr w:type="gramEnd"/>
      <w:r w:rsidRPr="00DF06B4">
        <w:rPr>
          <w:rFonts w:ascii="Arial" w:hAnsi="Arial" w:cs="Arial"/>
          <w:sz w:val="22"/>
          <w:szCs w:val="22"/>
        </w:rPr>
        <w:t xml:space="preserve">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1) Podwykonawca – (nazwa </w:t>
      </w:r>
      <w:proofErr w:type="gramStart"/>
      <w:r w:rsidRPr="007646E8">
        <w:rPr>
          <w:rFonts w:ascii="Arial" w:hAnsi="Arial" w:cs="Arial"/>
          <w:sz w:val="22"/>
          <w:szCs w:val="22"/>
        </w:rPr>
        <w:t>firmy) ................................................</w:t>
      </w:r>
      <w:proofErr w:type="gramEnd"/>
      <w:r w:rsidRPr="007646E8">
        <w:rPr>
          <w:rFonts w:ascii="Arial" w:hAnsi="Arial" w:cs="Arial"/>
          <w:sz w:val="22"/>
          <w:szCs w:val="22"/>
        </w:rPr>
        <w:t xml:space="preserve">... </w:t>
      </w:r>
      <w:proofErr w:type="gramStart"/>
      <w:r w:rsidRPr="007646E8">
        <w:rPr>
          <w:rFonts w:ascii="Arial" w:hAnsi="Arial" w:cs="Arial"/>
          <w:sz w:val="22"/>
          <w:szCs w:val="22"/>
        </w:rPr>
        <w:t>część</w:t>
      </w:r>
      <w:proofErr w:type="gramEnd"/>
      <w:r w:rsidRPr="007646E8">
        <w:rPr>
          <w:rFonts w:ascii="Arial" w:hAnsi="Arial" w:cs="Arial"/>
          <w:sz w:val="22"/>
          <w:szCs w:val="22"/>
        </w:rPr>
        <w:t xml:space="preserve">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2) Podwykonawca – (nazwa </w:t>
      </w:r>
      <w:proofErr w:type="gramStart"/>
      <w:r w:rsidRPr="007646E8">
        <w:rPr>
          <w:rFonts w:ascii="Arial" w:hAnsi="Arial" w:cs="Arial"/>
          <w:sz w:val="22"/>
          <w:szCs w:val="22"/>
        </w:rPr>
        <w:t>firmy) ................................................</w:t>
      </w:r>
      <w:proofErr w:type="gramEnd"/>
      <w:r w:rsidRPr="007646E8">
        <w:rPr>
          <w:rFonts w:ascii="Arial" w:hAnsi="Arial" w:cs="Arial"/>
          <w:sz w:val="22"/>
          <w:szCs w:val="22"/>
        </w:rPr>
        <w:t xml:space="preserve">... część </w:t>
      </w:r>
      <w:proofErr w:type="gramStart"/>
      <w:r w:rsidRPr="007646E8">
        <w:rPr>
          <w:rFonts w:ascii="Arial" w:hAnsi="Arial" w:cs="Arial"/>
          <w:sz w:val="22"/>
          <w:szCs w:val="22"/>
        </w:rPr>
        <w:t>zamówienia; …………….. .</w:t>
      </w:r>
      <w:proofErr w:type="gramEnd"/>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wstrzymuje się odpowiednio wypłatę należnego wynagrodzenia za odebrane roboty budowlane – w części ró</w:t>
      </w:r>
      <w:r w:rsidR="00FA7F31">
        <w:rPr>
          <w:rFonts w:ascii="Arial" w:hAnsi="Arial" w:cs="Arial"/>
          <w:sz w:val="22"/>
          <w:szCs w:val="22"/>
        </w:rPr>
        <w:t>wnej sumie kwot wynikających z </w:t>
      </w:r>
      <w:proofErr w:type="gramStart"/>
      <w:r w:rsidRPr="007646E8">
        <w:rPr>
          <w:rFonts w:ascii="Arial" w:hAnsi="Arial" w:cs="Arial"/>
          <w:sz w:val="22"/>
          <w:szCs w:val="22"/>
        </w:rPr>
        <w:t>nie przedstawionych</w:t>
      </w:r>
      <w:proofErr w:type="gramEnd"/>
      <w:r w:rsidRPr="007646E8">
        <w:rPr>
          <w:rFonts w:ascii="Arial" w:hAnsi="Arial" w:cs="Arial"/>
          <w:sz w:val="22"/>
          <w:szCs w:val="22"/>
        </w:rPr>
        <w:t xml:space="preserve">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w:t>
      </w:r>
      <w:r w:rsidR="002A46FD">
        <w:rPr>
          <w:rFonts w:ascii="Arial" w:hAnsi="Arial" w:cs="Arial"/>
          <w:sz w:val="22"/>
          <w:szCs w:val="22"/>
        </w:rPr>
        <w:lastRenderedPageBreak/>
        <w:t>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7646E8">
        <w:rPr>
          <w:rFonts w:ascii="Arial" w:hAnsi="Arial" w:cs="Arial"/>
          <w:sz w:val="22"/>
          <w:szCs w:val="22"/>
        </w:rPr>
        <w:t xml:space="preserve"> 0,5% wartości</w:t>
      </w:r>
      <w:proofErr w:type="gramEnd"/>
      <w:r w:rsidRPr="007646E8">
        <w:rPr>
          <w:rFonts w:ascii="Arial" w:hAnsi="Arial" w:cs="Arial"/>
          <w:sz w:val="22"/>
          <w:szCs w:val="22"/>
        </w:rPr>
        <w:t xml:space="preserve">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dpowiednio do zmian tej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w:t>
      </w:r>
      <w:r w:rsidRPr="007646E8">
        <w:rPr>
          <w:rFonts w:ascii="Arial" w:hAnsi="Arial" w:cs="Arial"/>
          <w:sz w:val="22"/>
          <w:szCs w:val="22"/>
        </w:rPr>
        <w:lastRenderedPageBreak/>
        <w:t xml:space="preserve">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w:t>
      </w:r>
      <w:proofErr w:type="gramStart"/>
      <w:r w:rsidRPr="007646E8">
        <w:rPr>
          <w:rFonts w:ascii="Arial" w:hAnsi="Arial" w:cs="Arial"/>
          <w:sz w:val="22"/>
          <w:szCs w:val="22"/>
        </w:rPr>
        <w:t>zamawiającego co</w:t>
      </w:r>
      <w:proofErr w:type="gramEnd"/>
      <w:r w:rsidRPr="007646E8">
        <w:rPr>
          <w:rFonts w:ascii="Arial" w:hAnsi="Arial" w:cs="Arial"/>
          <w:sz w:val="22"/>
          <w:szCs w:val="22"/>
        </w:rPr>
        <w:t xml:space="preserve">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w:t>
      </w:r>
      <w:proofErr w:type="gramStart"/>
      <w:r w:rsidRPr="007646E8">
        <w:rPr>
          <w:rFonts w:ascii="Arial" w:hAnsi="Arial" w:cs="Arial"/>
          <w:sz w:val="22"/>
          <w:szCs w:val="22"/>
        </w:rPr>
        <w:t>praw</w:t>
      </w:r>
      <w:proofErr w:type="gramEnd"/>
      <w:r w:rsidRPr="007646E8">
        <w:rPr>
          <w:rFonts w:ascii="Arial" w:hAnsi="Arial" w:cs="Arial"/>
          <w:sz w:val="22"/>
          <w:szCs w:val="22"/>
        </w:rPr>
        <w:t xml:space="preserve">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 xml:space="preserve">Wykonawca udziela </w:t>
      </w:r>
      <w:proofErr w:type="gramStart"/>
      <w:r w:rsidRPr="00DF06B4">
        <w:rPr>
          <w:rFonts w:ascii="Arial" w:hAnsi="Arial" w:cs="Arial"/>
          <w:sz w:val="22"/>
          <w:szCs w:val="22"/>
        </w:rPr>
        <w:t>Zamawiającemu</w:t>
      </w:r>
      <w:r w:rsidRPr="00DF06B4">
        <w:rPr>
          <w:rFonts w:ascii="Arial" w:hAnsi="Arial" w:cs="Arial"/>
          <w:b/>
          <w:sz w:val="22"/>
          <w:szCs w:val="22"/>
        </w:rPr>
        <w:t xml:space="preserve"> .............  lat</w:t>
      </w:r>
      <w:proofErr w:type="gramEnd"/>
      <w:r w:rsidRPr="00DF06B4">
        <w:rPr>
          <w:rFonts w:ascii="Arial" w:hAnsi="Arial" w:cs="Arial"/>
          <w:b/>
          <w:sz w:val="22"/>
          <w:szCs w:val="22"/>
        </w:rPr>
        <w:t xml:space="preserve">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na wykonany 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dniu następnym licząc od daty potwierdzenia usunięcia wad stwierdzonych przy odbiorze ostatecznym przedmiotu umowy, po uzyskaniu prawomocnej decyzji pozwolenia na użytkowanie i objęcia w użytkowanie obiektu;</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dla</w:t>
      </w:r>
      <w:proofErr w:type="gramEnd"/>
      <w:r w:rsidRPr="007646E8">
        <w:rPr>
          <w:rFonts w:ascii="Arial" w:hAnsi="Arial" w:cs="Arial"/>
          <w:sz w:val="22"/>
          <w:szCs w:val="22"/>
        </w:rPr>
        <w:t xml:space="preserve">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Okresy gwarancji udzielane przez podwykonawców muszą odpowiadać, co najmniej 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lastRenderedPageBreak/>
        <w:t xml:space="preserve">W razie stwierdzenia w toku czynności odbioru lub w okresie gwarancji i rękojmi wad </w:t>
      </w:r>
      <w:proofErr w:type="gramStart"/>
      <w:r w:rsidRPr="007646E8">
        <w:rPr>
          <w:rFonts w:ascii="Arial" w:hAnsi="Arial" w:cs="Arial"/>
          <w:sz w:val="22"/>
          <w:szCs w:val="22"/>
        </w:rPr>
        <w:t>nie nadających</w:t>
      </w:r>
      <w:proofErr w:type="gramEnd"/>
      <w:r w:rsidRPr="007646E8">
        <w:rPr>
          <w:rFonts w:ascii="Arial" w:hAnsi="Arial" w:cs="Arial"/>
          <w:sz w:val="22"/>
          <w:szCs w:val="22"/>
        </w:rPr>
        <w:t xml:space="preserve">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w:t>
      </w:r>
      <w:proofErr w:type="gramStart"/>
      <w:r w:rsidRPr="007646E8">
        <w:rPr>
          <w:rFonts w:ascii="Arial" w:hAnsi="Arial" w:cs="Arial"/>
          <w:sz w:val="22"/>
          <w:szCs w:val="22"/>
        </w:rPr>
        <w:t>traktowana jako</w:t>
      </w:r>
      <w:proofErr w:type="gramEnd"/>
      <w:r w:rsidRPr="007646E8">
        <w:rPr>
          <w:rFonts w:ascii="Arial" w:hAnsi="Arial" w:cs="Arial"/>
          <w:sz w:val="22"/>
          <w:szCs w:val="22"/>
        </w:rPr>
        <w:t xml:space="preserve">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harmonogramem rzeczowo - finansowym albo opisanych czynności lub obo</w:t>
      </w:r>
      <w:r w:rsidR="00252748" w:rsidRPr="0074559F">
        <w:rPr>
          <w:rFonts w:ascii="Arial" w:hAnsi="Arial" w:cs="Arial"/>
          <w:sz w:val="22"/>
          <w:szCs w:val="22"/>
        </w:rPr>
        <w:t>wiązków w umowie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w:t>
      </w:r>
      <w:proofErr w:type="gramStart"/>
      <w:r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w:t>
      </w:r>
      <w:proofErr w:type="gramStart"/>
      <w:r w:rsidR="00252748" w:rsidRPr="0074559F">
        <w:rPr>
          <w:rFonts w:ascii="Arial" w:hAnsi="Arial" w:cs="Arial"/>
          <w:sz w:val="22"/>
          <w:szCs w:val="22"/>
        </w:rPr>
        <w:t xml:space="preserve"> 0,1</w:t>
      </w:r>
      <w:r w:rsidRPr="0074559F">
        <w:rPr>
          <w:rFonts w:ascii="Arial" w:hAnsi="Arial" w:cs="Arial"/>
          <w:sz w:val="22"/>
          <w:szCs w:val="22"/>
        </w:rPr>
        <w:t>5% wynagrodzenia</w:t>
      </w:r>
      <w:proofErr w:type="gramEnd"/>
      <w:r w:rsidRPr="0074559F">
        <w:rPr>
          <w:rFonts w:ascii="Arial" w:hAnsi="Arial" w:cs="Arial"/>
          <w:sz w:val="22"/>
          <w:szCs w:val="22"/>
        </w:rPr>
        <w:t xml:space="preserve">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lastRenderedPageBreak/>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w:t>
      </w:r>
      <w:proofErr w:type="gramStart"/>
      <w:r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w:t>
      </w:r>
      <w:r w:rsidRPr="0074559F">
        <w:rPr>
          <w:rFonts w:ascii="Arial" w:hAnsi="Arial" w:cs="Arial"/>
          <w:sz w:val="22"/>
          <w:szCs w:val="22"/>
        </w:rPr>
        <w:t>spotkaniu lub naradzie</w:t>
      </w:r>
      <w:r w:rsidR="00207F43" w:rsidRPr="0074559F">
        <w:rPr>
          <w:rFonts w:ascii="Arial" w:hAnsi="Arial" w:cs="Arial"/>
          <w:sz w:val="22"/>
          <w:szCs w:val="22"/>
        </w:rPr>
        <w:t xml:space="preserve"> koordynacyjnej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7646E8" w:rsidRPr="0074559F" w:rsidRDefault="00031959" w:rsidP="007646E8">
      <w:pPr>
        <w:jc w:val="both"/>
        <w:rPr>
          <w:rFonts w:ascii="Arial" w:hAnsi="Arial" w:cs="Arial"/>
          <w:sz w:val="22"/>
          <w:szCs w:val="22"/>
        </w:rPr>
      </w:pPr>
      <w:r>
        <w:rPr>
          <w:rFonts w:ascii="Arial" w:hAnsi="Arial" w:cs="Arial"/>
          <w:sz w:val="22"/>
          <w:szCs w:val="22"/>
        </w:rPr>
        <w:t>9</w:t>
      </w:r>
      <w:r w:rsidR="007646E8" w:rsidRPr="0074559F">
        <w:rPr>
          <w:rFonts w:ascii="Arial" w:hAnsi="Arial" w:cs="Arial"/>
          <w:sz w:val="22"/>
          <w:szCs w:val="22"/>
        </w:rPr>
        <w:t>)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w:t>
      </w:r>
      <w:proofErr w:type="gramStart"/>
      <w:r w:rsidR="00207F43"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1</w:t>
      </w:r>
      <w:r w:rsidR="00031959">
        <w:rPr>
          <w:rFonts w:ascii="Arial" w:hAnsi="Arial" w:cs="Arial"/>
          <w:sz w:val="22"/>
          <w:szCs w:val="22"/>
        </w:rPr>
        <w:t>0</w:t>
      </w:r>
      <w:r w:rsidRPr="0074559F">
        <w:rPr>
          <w:rFonts w:ascii="Arial" w:hAnsi="Arial" w:cs="Arial"/>
          <w:sz w:val="22"/>
          <w:szCs w:val="22"/>
        </w:rPr>
        <w:t xml:space="preserve">)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w:t>
      </w:r>
      <w:proofErr w:type="gramStart"/>
      <w:r w:rsidRPr="0074559F">
        <w:rPr>
          <w:rFonts w:ascii="Arial" w:hAnsi="Arial" w:cs="Arial"/>
          <w:sz w:val="22"/>
          <w:szCs w:val="22"/>
        </w:rPr>
        <w:t xml:space="preserve"> 0,</w:t>
      </w:r>
      <w:r w:rsidR="00D84A26" w:rsidRPr="0074559F">
        <w:rPr>
          <w:rFonts w:ascii="Arial" w:hAnsi="Arial" w:cs="Arial"/>
          <w:sz w:val="22"/>
          <w:szCs w:val="22"/>
        </w:rPr>
        <w:t>2</w:t>
      </w:r>
      <w:r w:rsidRPr="0074559F">
        <w:rPr>
          <w:rFonts w:ascii="Arial" w:hAnsi="Arial" w:cs="Arial"/>
          <w:sz w:val="22"/>
          <w:szCs w:val="22"/>
        </w:rPr>
        <w:t>5% wartości</w:t>
      </w:r>
      <w:proofErr w:type="gramEnd"/>
      <w:r w:rsidRPr="0074559F">
        <w:rPr>
          <w:rFonts w:ascii="Arial" w:hAnsi="Arial" w:cs="Arial"/>
          <w:sz w:val="22"/>
          <w:szCs w:val="22"/>
        </w:rPr>
        <w:t xml:space="preserve">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b</w:t>
      </w:r>
      <w:proofErr w:type="gramEnd"/>
      <w:r w:rsidRPr="0074559F">
        <w:rPr>
          <w:rFonts w:ascii="Arial" w:hAnsi="Arial" w:cs="Arial"/>
          <w:sz w:val="22"/>
          <w:szCs w:val="22"/>
        </w:rPr>
        <w:t xml:space="preserve">)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c</w:t>
      </w:r>
      <w:proofErr w:type="gramEnd"/>
      <w:r w:rsidRPr="0074559F">
        <w:rPr>
          <w:rFonts w:ascii="Arial" w:hAnsi="Arial" w:cs="Arial"/>
          <w:sz w:val="22"/>
          <w:szCs w:val="22"/>
        </w:rPr>
        <w:t>)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d</w:t>
      </w:r>
      <w:proofErr w:type="gramEnd"/>
      <w:r w:rsidRPr="0074559F">
        <w:rPr>
          <w:rFonts w:ascii="Arial" w:hAnsi="Arial" w:cs="Arial"/>
          <w:sz w:val="22"/>
          <w:szCs w:val="22"/>
        </w:rPr>
        <w:t>)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ponosi 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 xml:space="preserve">Zakazuje się zmian postanowień zawartej umowy lub umowy ramowej w stosunku do treści oferty, na </w:t>
      </w:r>
      <w:proofErr w:type="gramStart"/>
      <w:r w:rsidRPr="00276C61">
        <w:rPr>
          <w:rFonts w:ascii="Arial" w:eastAsia="Calibri" w:hAnsi="Arial" w:cs="Arial"/>
          <w:kern w:val="0"/>
          <w:sz w:val="22"/>
          <w:szCs w:val="22"/>
          <w:lang w:eastAsia="en-US" w:bidi="ar-SA"/>
        </w:rPr>
        <w:t>podstawie której</w:t>
      </w:r>
      <w:proofErr w:type="gramEnd"/>
      <w:r w:rsidRPr="00276C61">
        <w:rPr>
          <w:rFonts w:ascii="Arial" w:eastAsia="Calibri" w:hAnsi="Arial" w:cs="Arial"/>
          <w:kern w:val="0"/>
          <w:sz w:val="22"/>
          <w:szCs w:val="22"/>
          <w:lang w:eastAsia="en-US" w:bidi="ar-SA"/>
        </w:rPr>
        <w:t xml:space="preserve">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 xml:space="preserve">Zamawiający działając w oparciu o art. 144 ust. 1 ustawy Prawo zamówień publicznych określa następujące okoliczności, które mogą powodować konieczność wprowadzenia </w:t>
      </w:r>
      <w:r w:rsidRPr="006022AF">
        <w:rPr>
          <w:rFonts w:ascii="Arial" w:hAnsi="Arial" w:cs="Arial"/>
          <w:sz w:val="22"/>
          <w:szCs w:val="22"/>
        </w:rPr>
        <w:lastRenderedPageBreak/>
        <w:t>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 xml:space="preserve">Zakazuje się zmian postanowień zawartej umowy w stosunku do treści oferty, na </w:t>
      </w:r>
      <w:proofErr w:type="gramStart"/>
      <w:r w:rsidRPr="00F37C09">
        <w:rPr>
          <w:rFonts w:ascii="Arial" w:hAnsi="Arial" w:cs="Arial"/>
          <w:sz w:val="22"/>
          <w:szCs w:val="22"/>
        </w:rPr>
        <w:t>podstawie której</w:t>
      </w:r>
      <w:proofErr w:type="gramEnd"/>
      <w:r w:rsidRPr="00F37C09">
        <w:rPr>
          <w:rFonts w:ascii="Arial" w:hAnsi="Arial" w:cs="Arial"/>
          <w:sz w:val="22"/>
          <w:szCs w:val="22"/>
        </w:rPr>
        <w:t xml:space="preserve">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i zakresu rzeczowego w przypadku wystąpienia okoliczności, których nie można było przewidzieć pomimo zachowania należytej </w:t>
      </w:r>
      <w:proofErr w:type="gramStart"/>
      <w:r w:rsidRPr="007646E8">
        <w:rPr>
          <w:rFonts w:ascii="Arial" w:hAnsi="Arial" w:cs="Arial"/>
          <w:sz w:val="22"/>
          <w:szCs w:val="22"/>
        </w:rPr>
        <w:t>staranności (np</w:t>
      </w:r>
      <w:proofErr w:type="gramEnd"/>
      <w:r w:rsidRPr="007646E8">
        <w:rPr>
          <w:rFonts w:ascii="Arial" w:hAnsi="Arial" w:cs="Arial"/>
          <w:sz w:val="22"/>
          <w:szCs w:val="22"/>
        </w:rPr>
        <w:t>. ewentualne wykopaliska archeologiczne),</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zamiany</w:t>
      </w:r>
      <w:proofErr w:type="gramEnd"/>
      <w:r w:rsidRPr="007646E8">
        <w:rPr>
          <w:rFonts w:ascii="Arial" w:hAnsi="Arial" w:cs="Arial"/>
          <w:sz w:val="22"/>
          <w:szCs w:val="22"/>
        </w:rPr>
        <w:t xml:space="preserve">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na skutek działań osób trzecich lub organów władzy publicznej, które 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wystąpienia</w:t>
      </w:r>
      <w:proofErr w:type="gramEnd"/>
      <w:r w:rsidRPr="007646E8">
        <w:rPr>
          <w:rFonts w:ascii="Arial" w:hAnsi="Arial" w:cs="Arial"/>
          <w:sz w:val="22"/>
          <w:szCs w:val="22"/>
        </w:rPr>
        <w:t xml:space="preserve">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ograniczenie</w:t>
      </w:r>
      <w:proofErr w:type="gramEnd"/>
      <w:r w:rsidRPr="007646E8">
        <w:rPr>
          <w:rFonts w:ascii="Arial" w:hAnsi="Arial" w:cs="Arial"/>
          <w:sz w:val="22"/>
          <w:szCs w:val="22"/>
        </w:rPr>
        <w:t xml:space="preserv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uzasadnione</w:t>
      </w:r>
      <w:proofErr w:type="gramEnd"/>
      <w:r w:rsidRPr="007646E8">
        <w:rPr>
          <w:rFonts w:ascii="Arial" w:hAnsi="Arial" w:cs="Arial"/>
          <w:sz w:val="22"/>
          <w:szCs w:val="22"/>
        </w:rPr>
        <w:t xml:space="preserv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B70798">
        <w:rPr>
          <w:rFonts w:ascii="Arial" w:hAnsi="Arial" w:cs="Arial"/>
          <w:b/>
          <w:sz w:val="22"/>
          <w:szCs w:val="22"/>
        </w:rPr>
        <w:t>5</w:t>
      </w:r>
      <w:r w:rsidRPr="0070577B">
        <w:rPr>
          <w:rFonts w:ascii="Arial" w:hAnsi="Arial" w:cs="Arial"/>
          <w:b/>
          <w:sz w:val="22"/>
          <w:szCs w:val="22"/>
        </w:rPr>
        <w:t xml:space="preserve"> %</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3. Zabezpieczenie należytego wykonania umowy wniesione zostało w </w:t>
      </w:r>
      <w:proofErr w:type="gramStart"/>
      <w:r w:rsidRPr="007646E8">
        <w:rPr>
          <w:rFonts w:ascii="Arial" w:hAnsi="Arial" w:cs="Arial"/>
          <w:sz w:val="22"/>
          <w:szCs w:val="22"/>
        </w:rPr>
        <w:t>formie: …………………….. .</w:t>
      </w:r>
      <w:proofErr w:type="gramEnd"/>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w:t>
      </w:r>
      <w:proofErr w:type="gramStart"/>
      <w:r w:rsidR="007646E8" w:rsidRPr="007646E8">
        <w:rPr>
          <w:rFonts w:ascii="Arial" w:hAnsi="Arial" w:cs="Arial"/>
          <w:sz w:val="22"/>
          <w:szCs w:val="22"/>
        </w:rPr>
        <w:t>art</w:t>
      </w:r>
      <w:proofErr w:type="gramEnd"/>
      <w:r w:rsidR="007646E8" w:rsidRPr="007646E8">
        <w:rPr>
          <w:rFonts w:ascii="Arial" w:hAnsi="Arial" w:cs="Arial"/>
          <w:sz w:val="22"/>
          <w:szCs w:val="22"/>
        </w:rPr>
        <w:t xml:space="preserve">.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3) wykonawca nie rozpoczął realizacji przedmiotu umowy bez uzasadnionych przyczyn oraz 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 xml:space="preserve">3) odstąpienie od umowy winno nastąpić w formie pisemnej pod rygorem nieważności </w:t>
      </w:r>
      <w:r w:rsidRPr="007646E8">
        <w:rPr>
          <w:rFonts w:ascii="Arial" w:hAnsi="Arial" w:cs="Arial"/>
          <w:sz w:val="22"/>
          <w:szCs w:val="22"/>
        </w:rPr>
        <w:lastRenderedPageBreak/>
        <w:t>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a</w:t>
      </w:r>
      <w:proofErr w:type="gramEnd"/>
      <w:r w:rsidRPr="007646E8">
        <w:rPr>
          <w:rFonts w:ascii="Arial" w:hAnsi="Arial" w:cs="Arial"/>
          <w:sz w:val="22"/>
          <w:szCs w:val="22"/>
        </w:rPr>
        <w:t xml:space="preserve">)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b</w:t>
      </w:r>
      <w:proofErr w:type="gramEnd"/>
      <w:r w:rsidRPr="007646E8">
        <w:rPr>
          <w:rFonts w:ascii="Arial" w:hAnsi="Arial" w:cs="Arial"/>
          <w:sz w:val="22"/>
          <w:szCs w:val="22"/>
        </w:rPr>
        <w:t>)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Pr="007646E8" w:rsidRDefault="007646E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bookmarkStart w:id="1" w:name="_GoBack"/>
      <w:bookmarkEnd w:id="1"/>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rsidSect="00236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nsid w:val="00000016"/>
    <w:multiLevelType w:val="multilevel"/>
    <w:tmpl w:val="00000016"/>
    <w:name w:val="WW8Num22"/>
    <w:lvl w:ilvl="0">
      <w:start w:val="1"/>
      <w:numFmt w:val="lowerLetter"/>
      <w:lvlText w:val="%1)"/>
      <w:lvlJc w:val="left"/>
      <w:pPr>
        <w:tabs>
          <w:tab w:val="num" w:pos="720"/>
        </w:tabs>
        <w:ind w:left="720" w:hanging="363"/>
      </w:pPr>
      <w:rPr>
        <w:rFonts w:ascii="Times New Roman" w:hAnsi="Times New Roman"/>
        <w:sz w:val="20"/>
        <w:szCs w:val="20"/>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nsid w:val="00000028"/>
    <w:multiLevelType w:val="singleLevel"/>
    <w:tmpl w:val="00000028"/>
    <w:lvl w:ilvl="0">
      <w:start w:val="1"/>
      <w:numFmt w:val="decimal"/>
      <w:lvlText w:val="%1)"/>
      <w:lvlJc w:val="left"/>
      <w:pPr>
        <w:tabs>
          <w:tab w:val="num" w:pos="1494"/>
        </w:tabs>
        <w:ind w:left="1494" w:hanging="360"/>
      </w:pPr>
    </w:lvl>
  </w:abstractNum>
  <w:abstractNum w:abstractNumId="14">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D13"/>
    <w:rsid w:val="00031959"/>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364A5"/>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A75B5"/>
    <w:rsid w:val="005B32F7"/>
    <w:rsid w:val="005E67BB"/>
    <w:rsid w:val="005F2A30"/>
    <w:rsid w:val="006022AF"/>
    <w:rsid w:val="00613B11"/>
    <w:rsid w:val="00614B02"/>
    <w:rsid w:val="00630FD9"/>
    <w:rsid w:val="0063130D"/>
    <w:rsid w:val="00640039"/>
    <w:rsid w:val="006419AE"/>
    <w:rsid w:val="0067414B"/>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6757E"/>
    <w:rsid w:val="00985F08"/>
    <w:rsid w:val="009C3617"/>
    <w:rsid w:val="009D796E"/>
    <w:rsid w:val="009F48FB"/>
    <w:rsid w:val="00A3762A"/>
    <w:rsid w:val="00A51121"/>
    <w:rsid w:val="00A52FDD"/>
    <w:rsid w:val="00A70B4B"/>
    <w:rsid w:val="00A71021"/>
    <w:rsid w:val="00A72FAA"/>
    <w:rsid w:val="00A75BDD"/>
    <w:rsid w:val="00A824F8"/>
    <w:rsid w:val="00AB02B5"/>
    <w:rsid w:val="00AC72D0"/>
    <w:rsid w:val="00AE1217"/>
    <w:rsid w:val="00AE1AA9"/>
    <w:rsid w:val="00B12238"/>
    <w:rsid w:val="00B15B18"/>
    <w:rsid w:val="00B32287"/>
    <w:rsid w:val="00B43BDD"/>
    <w:rsid w:val="00B61E3A"/>
    <w:rsid w:val="00B70798"/>
    <w:rsid w:val="00BA0DCE"/>
    <w:rsid w:val="00BA20CE"/>
    <w:rsid w:val="00BB5C9A"/>
    <w:rsid w:val="00BF40C6"/>
    <w:rsid w:val="00C23EDE"/>
    <w:rsid w:val="00C52B33"/>
    <w:rsid w:val="00C62F19"/>
    <w:rsid w:val="00C657EE"/>
    <w:rsid w:val="00C80E27"/>
    <w:rsid w:val="00C91D75"/>
    <w:rsid w:val="00CA6FD1"/>
    <w:rsid w:val="00CB0497"/>
    <w:rsid w:val="00CB5B91"/>
    <w:rsid w:val="00CD0809"/>
    <w:rsid w:val="00CE0F57"/>
    <w:rsid w:val="00CF5551"/>
    <w:rsid w:val="00CF6AE8"/>
    <w:rsid w:val="00D5391C"/>
    <w:rsid w:val="00D7063E"/>
    <w:rsid w:val="00D74AEA"/>
    <w:rsid w:val="00D84A26"/>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2FF0"/>
    <w:rsid w:val="00FD6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8029</Words>
  <Characters>48177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Cezary</cp:lastModifiedBy>
  <cp:revision>5</cp:revision>
  <dcterms:created xsi:type="dcterms:W3CDTF">2018-01-17T09:56:00Z</dcterms:created>
  <dcterms:modified xsi:type="dcterms:W3CDTF">2018-02-26T10:54:00Z</dcterms:modified>
</cp:coreProperties>
</file>