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5F" w:rsidRPr="005B2945" w:rsidRDefault="00775A6C" w:rsidP="00306047">
      <w:pPr>
        <w:pStyle w:val="Nagwek10"/>
        <w:keepNext/>
        <w:keepLines/>
        <w:shd w:val="clear" w:color="auto" w:fill="auto"/>
        <w:spacing w:after="0" w:line="276" w:lineRule="auto"/>
        <w:ind w:left="20"/>
        <w:rPr>
          <w:b w:val="0"/>
          <w:sz w:val="24"/>
          <w:szCs w:val="24"/>
        </w:rPr>
      </w:pPr>
      <w:bookmarkStart w:id="0" w:name="bookmark0"/>
      <w:r w:rsidRPr="005B2945">
        <w:rPr>
          <w:b w:val="0"/>
          <w:sz w:val="24"/>
          <w:szCs w:val="24"/>
        </w:rPr>
        <w:t>SZCZEGÓŁOWA SPECYFIKACJA TECHNICZNA</w:t>
      </w:r>
      <w:bookmarkEnd w:id="0"/>
    </w:p>
    <w:p w:rsidR="00AB1F5F" w:rsidRPr="005B2945" w:rsidRDefault="00775A6C" w:rsidP="00306047">
      <w:pPr>
        <w:pStyle w:val="Nagwek10"/>
        <w:keepNext/>
        <w:keepLines/>
        <w:shd w:val="clear" w:color="auto" w:fill="auto"/>
        <w:spacing w:after="0" w:line="276" w:lineRule="auto"/>
        <w:ind w:left="20" w:right="2800"/>
        <w:rPr>
          <w:b w:val="0"/>
          <w:sz w:val="24"/>
          <w:szCs w:val="24"/>
        </w:rPr>
      </w:pPr>
      <w:bookmarkStart w:id="1" w:name="bookmark1"/>
      <w:r w:rsidRPr="005B2945">
        <w:rPr>
          <w:b w:val="0"/>
          <w:sz w:val="24"/>
          <w:szCs w:val="24"/>
        </w:rPr>
        <w:t>NAWIERZCHNIA POLIURETANOWA</w:t>
      </w:r>
    </w:p>
    <w:p w:rsidR="00FD035F" w:rsidRPr="005B2945" w:rsidRDefault="00775A6C" w:rsidP="00306047">
      <w:pPr>
        <w:pStyle w:val="Nagwek10"/>
        <w:keepNext/>
        <w:keepLines/>
        <w:shd w:val="clear" w:color="auto" w:fill="auto"/>
        <w:spacing w:after="0" w:line="276" w:lineRule="auto"/>
        <w:ind w:left="20" w:right="2800"/>
        <w:rPr>
          <w:b w:val="0"/>
          <w:sz w:val="24"/>
          <w:szCs w:val="24"/>
        </w:rPr>
      </w:pPr>
      <w:r w:rsidRPr="005B2945">
        <w:rPr>
          <w:rStyle w:val="Nagwek110pt"/>
          <w:bCs/>
          <w:sz w:val="24"/>
          <w:szCs w:val="24"/>
        </w:rPr>
        <w:t>SPIS TREŚCI</w:t>
      </w:r>
      <w:bookmarkEnd w:id="1"/>
    </w:p>
    <w:p w:rsidR="00FD035F" w:rsidRPr="005B2945" w:rsidRDefault="00775A6C" w:rsidP="00306047">
      <w:pPr>
        <w:pStyle w:val="Nagwek20"/>
        <w:keepNext/>
        <w:keepLines/>
        <w:numPr>
          <w:ilvl w:val="0"/>
          <w:numId w:val="1"/>
        </w:numPr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bookmarkStart w:id="2" w:name="bookmark2"/>
      <w:r w:rsidRPr="005B2945">
        <w:rPr>
          <w:b w:val="0"/>
          <w:sz w:val="24"/>
          <w:szCs w:val="24"/>
        </w:rPr>
        <w:t>WSTĘP</w:t>
      </w:r>
      <w:bookmarkEnd w:id="2"/>
    </w:p>
    <w:p w:rsidR="00FD035F" w:rsidRPr="005B2945" w:rsidRDefault="00775A6C" w:rsidP="00306047">
      <w:pPr>
        <w:pStyle w:val="Teksttreci0"/>
        <w:numPr>
          <w:ilvl w:val="1"/>
          <w:numId w:val="1"/>
        </w:numPr>
        <w:shd w:val="clear" w:color="auto" w:fill="auto"/>
        <w:tabs>
          <w:tab w:val="left" w:pos="1417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Przedmiot</w:t>
      </w:r>
      <w:r w:rsidRPr="005B2945">
        <w:rPr>
          <w:b w:val="0"/>
          <w:sz w:val="24"/>
          <w:szCs w:val="24"/>
        </w:rPr>
        <w:tab/>
        <w:t>SST</w:t>
      </w:r>
    </w:p>
    <w:p w:rsidR="00FD035F" w:rsidRPr="005B2945" w:rsidRDefault="00775A6C" w:rsidP="00306047">
      <w:pPr>
        <w:pStyle w:val="Teksttreci0"/>
        <w:numPr>
          <w:ilvl w:val="1"/>
          <w:numId w:val="1"/>
        </w:numPr>
        <w:shd w:val="clear" w:color="auto" w:fill="auto"/>
        <w:tabs>
          <w:tab w:val="left" w:pos="1076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Zakres</w:t>
      </w:r>
      <w:r w:rsidRPr="005B2945">
        <w:rPr>
          <w:b w:val="0"/>
          <w:sz w:val="24"/>
          <w:szCs w:val="24"/>
        </w:rPr>
        <w:tab/>
        <w:t>stosowania SST</w:t>
      </w:r>
    </w:p>
    <w:p w:rsidR="00FD035F" w:rsidRPr="005B2945" w:rsidRDefault="00775A6C" w:rsidP="00306047">
      <w:pPr>
        <w:pStyle w:val="Teksttreci0"/>
        <w:numPr>
          <w:ilvl w:val="1"/>
          <w:numId w:val="1"/>
        </w:numPr>
        <w:shd w:val="clear" w:color="auto" w:fill="auto"/>
        <w:tabs>
          <w:tab w:val="left" w:pos="1066"/>
        </w:tabs>
        <w:spacing w:line="276" w:lineRule="auto"/>
        <w:ind w:left="20" w:right="280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Zakres</w:t>
      </w:r>
      <w:r w:rsidRPr="005B2945">
        <w:rPr>
          <w:b w:val="0"/>
          <w:sz w:val="24"/>
          <w:szCs w:val="24"/>
        </w:rPr>
        <w:tab/>
        <w:t>robót objętych SST 1.4.Określenia podstawowe 1.5.Ogólne wymagania dotyczące Robót</w:t>
      </w:r>
    </w:p>
    <w:p w:rsidR="00FD035F" w:rsidRPr="005B2945" w:rsidRDefault="00775A6C" w:rsidP="00306047">
      <w:pPr>
        <w:pStyle w:val="Nagwek20"/>
        <w:keepNext/>
        <w:keepLines/>
        <w:numPr>
          <w:ilvl w:val="0"/>
          <w:numId w:val="1"/>
        </w:numPr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bookmarkStart w:id="3" w:name="bookmark3"/>
      <w:r w:rsidRPr="005B2945">
        <w:rPr>
          <w:b w:val="0"/>
          <w:sz w:val="24"/>
          <w:szCs w:val="24"/>
        </w:rPr>
        <w:t>MATERIAŁY</w:t>
      </w:r>
      <w:bookmarkEnd w:id="3"/>
    </w:p>
    <w:p w:rsidR="00FD035F" w:rsidRPr="005B2945" w:rsidRDefault="00775A6C" w:rsidP="00306047">
      <w:pPr>
        <w:pStyle w:val="Teksttreci0"/>
        <w:numPr>
          <w:ilvl w:val="1"/>
          <w:numId w:val="1"/>
        </w:numPr>
        <w:shd w:val="clear" w:color="auto" w:fill="auto"/>
        <w:tabs>
          <w:tab w:val="left" w:pos="1590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Wymagania</w:t>
      </w:r>
      <w:r w:rsidRPr="005B2945">
        <w:rPr>
          <w:b w:val="0"/>
          <w:sz w:val="24"/>
          <w:szCs w:val="24"/>
        </w:rPr>
        <w:tab/>
        <w:t>ogólne</w:t>
      </w:r>
    </w:p>
    <w:p w:rsidR="00FD035F" w:rsidRPr="005B2945" w:rsidRDefault="00775A6C" w:rsidP="00306047">
      <w:pPr>
        <w:pStyle w:val="Teksttreci0"/>
        <w:numPr>
          <w:ilvl w:val="1"/>
          <w:numId w:val="1"/>
        </w:numPr>
        <w:shd w:val="clear" w:color="auto" w:fill="auto"/>
        <w:tabs>
          <w:tab w:val="left" w:pos="476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Nawierzchnia poliuretanowa</w:t>
      </w:r>
    </w:p>
    <w:p w:rsidR="00FD035F" w:rsidRPr="005B2945" w:rsidRDefault="00775A6C" w:rsidP="00306047">
      <w:pPr>
        <w:pStyle w:val="Teksttreci0"/>
        <w:numPr>
          <w:ilvl w:val="1"/>
          <w:numId w:val="1"/>
        </w:numPr>
        <w:shd w:val="clear" w:color="auto" w:fill="auto"/>
        <w:tabs>
          <w:tab w:val="left" w:pos="481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Podbudowa pod poliuretan wodoprzepuszczalny</w:t>
      </w:r>
    </w:p>
    <w:p w:rsidR="00FD035F" w:rsidRPr="005B2945" w:rsidRDefault="00775A6C" w:rsidP="00306047">
      <w:pPr>
        <w:pStyle w:val="Teksttreci0"/>
        <w:numPr>
          <w:ilvl w:val="1"/>
          <w:numId w:val="1"/>
        </w:numPr>
        <w:shd w:val="clear" w:color="auto" w:fill="auto"/>
        <w:tabs>
          <w:tab w:val="left" w:pos="481"/>
        </w:tabs>
        <w:spacing w:line="276" w:lineRule="auto"/>
        <w:ind w:left="20" w:right="200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Podbudowa pod nawierzchnię nieprzepuszczającą wody z poliuretanu 3.SPRZĘT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3.1.Ogólne wymagania</w:t>
      </w:r>
    </w:p>
    <w:p w:rsidR="00FD035F" w:rsidRPr="005B2945" w:rsidRDefault="00775A6C" w:rsidP="00306047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1719"/>
        </w:tabs>
        <w:spacing w:line="276" w:lineRule="auto"/>
        <w:ind w:left="20"/>
        <w:rPr>
          <w:b w:val="0"/>
          <w:sz w:val="24"/>
          <w:szCs w:val="24"/>
        </w:rPr>
      </w:pPr>
      <w:bookmarkStart w:id="4" w:name="_GoBack"/>
      <w:bookmarkStart w:id="5" w:name="bookmark4"/>
      <w:bookmarkEnd w:id="4"/>
      <w:r w:rsidRPr="005B2945">
        <w:rPr>
          <w:b w:val="0"/>
          <w:sz w:val="24"/>
          <w:szCs w:val="24"/>
        </w:rPr>
        <w:t>TRANSPORT</w:t>
      </w:r>
      <w:r w:rsidRPr="005B2945">
        <w:rPr>
          <w:b w:val="0"/>
          <w:sz w:val="24"/>
          <w:szCs w:val="24"/>
        </w:rPr>
        <w:tab/>
        <w:t>I SKŁADOWANIE</w:t>
      </w:r>
      <w:bookmarkEnd w:id="5"/>
    </w:p>
    <w:p w:rsidR="00FD035F" w:rsidRPr="005B2945" w:rsidRDefault="00775A6C" w:rsidP="00306047">
      <w:pPr>
        <w:pStyle w:val="Teksttreci0"/>
        <w:numPr>
          <w:ilvl w:val="0"/>
          <w:numId w:val="2"/>
        </w:numPr>
        <w:shd w:val="clear" w:color="auto" w:fill="auto"/>
        <w:tabs>
          <w:tab w:val="left" w:pos="1815"/>
        </w:tabs>
        <w:spacing w:line="276" w:lineRule="auto"/>
        <w:ind w:left="20" w:right="200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WYKONANIE</w:t>
      </w:r>
      <w:r w:rsidRPr="005B2945">
        <w:rPr>
          <w:b w:val="0"/>
          <w:sz w:val="24"/>
          <w:szCs w:val="24"/>
        </w:rPr>
        <w:tab/>
        <w:t>ROBÓT 5.1.Ogólne warunki wykonania robót</w:t>
      </w:r>
    </w:p>
    <w:p w:rsidR="00FD035F" w:rsidRPr="005B2945" w:rsidRDefault="00775A6C" w:rsidP="00306047">
      <w:pPr>
        <w:pStyle w:val="Teksttreci0"/>
        <w:numPr>
          <w:ilvl w:val="0"/>
          <w:numId w:val="2"/>
        </w:numPr>
        <w:shd w:val="clear" w:color="auto" w:fill="auto"/>
        <w:tabs>
          <w:tab w:val="left" w:pos="1642"/>
        </w:tabs>
        <w:spacing w:line="276" w:lineRule="auto"/>
        <w:ind w:left="20" w:right="200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KONTROLA</w:t>
      </w:r>
      <w:r w:rsidRPr="005B2945">
        <w:rPr>
          <w:b w:val="0"/>
          <w:sz w:val="24"/>
          <w:szCs w:val="24"/>
        </w:rPr>
        <w:tab/>
        <w:t>JAKOŚCI 6.1.Ogólne zasady 7.OBMIAR ROBÓT 7.1.Ogólne zasady obmiaru</w:t>
      </w:r>
    </w:p>
    <w:p w:rsidR="00306047" w:rsidRPr="005B2945" w:rsidRDefault="00775A6C" w:rsidP="00306047">
      <w:pPr>
        <w:pStyle w:val="Teksttreci0"/>
        <w:numPr>
          <w:ilvl w:val="0"/>
          <w:numId w:val="3"/>
        </w:numPr>
        <w:shd w:val="clear" w:color="auto" w:fill="auto"/>
        <w:tabs>
          <w:tab w:val="left" w:pos="428"/>
        </w:tabs>
        <w:spacing w:line="276" w:lineRule="auto"/>
        <w:ind w:left="20" w:right="200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 xml:space="preserve">Zasady obmiarowania </w:t>
      </w:r>
    </w:p>
    <w:p w:rsidR="00FD035F" w:rsidRPr="005B2945" w:rsidRDefault="00775A6C" w:rsidP="00306047">
      <w:pPr>
        <w:pStyle w:val="Teksttreci0"/>
        <w:shd w:val="clear" w:color="auto" w:fill="auto"/>
        <w:tabs>
          <w:tab w:val="left" w:pos="428"/>
        </w:tabs>
        <w:spacing w:line="276" w:lineRule="auto"/>
        <w:ind w:left="20" w:right="200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8.ODBIÓR ROBÓT 8.1.Ogólne zasady odbioru robót.</w:t>
      </w:r>
    </w:p>
    <w:p w:rsidR="00FD035F" w:rsidRPr="005B2945" w:rsidRDefault="00775A6C" w:rsidP="00306047">
      <w:pPr>
        <w:pStyle w:val="Teksttreci0"/>
        <w:numPr>
          <w:ilvl w:val="0"/>
          <w:numId w:val="4"/>
        </w:numPr>
        <w:shd w:val="clear" w:color="auto" w:fill="auto"/>
        <w:tabs>
          <w:tab w:val="left" w:pos="1556"/>
        </w:tabs>
        <w:spacing w:line="276" w:lineRule="auto"/>
        <w:ind w:left="20" w:right="200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PODSTAWA</w:t>
      </w:r>
      <w:r w:rsidRPr="005B2945">
        <w:rPr>
          <w:b w:val="0"/>
          <w:sz w:val="24"/>
          <w:szCs w:val="24"/>
        </w:rPr>
        <w:tab/>
        <w:t>PŁATNOŚCI 9.1.Ogólne zasady</w:t>
      </w:r>
    </w:p>
    <w:p w:rsidR="00FD035F" w:rsidRPr="005B2945" w:rsidRDefault="00775A6C" w:rsidP="00306047">
      <w:pPr>
        <w:pStyle w:val="Teksttreci0"/>
        <w:numPr>
          <w:ilvl w:val="1"/>
          <w:numId w:val="4"/>
        </w:numPr>
        <w:shd w:val="clear" w:color="auto" w:fill="auto"/>
        <w:tabs>
          <w:tab w:val="left" w:pos="1129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Zasady</w:t>
      </w:r>
      <w:r w:rsidRPr="005B2945">
        <w:rPr>
          <w:b w:val="0"/>
          <w:sz w:val="24"/>
          <w:szCs w:val="24"/>
        </w:rPr>
        <w:tab/>
        <w:t>rozliczenia i płatności</w:t>
      </w:r>
    </w:p>
    <w:p w:rsidR="00FD035F" w:rsidRPr="005B2945" w:rsidRDefault="00775A6C" w:rsidP="00306047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537"/>
        </w:tabs>
        <w:spacing w:line="276" w:lineRule="auto"/>
        <w:ind w:left="20"/>
        <w:rPr>
          <w:b w:val="0"/>
          <w:sz w:val="24"/>
          <w:szCs w:val="24"/>
        </w:rPr>
      </w:pPr>
      <w:bookmarkStart w:id="6" w:name="bookmark5"/>
      <w:r w:rsidRPr="005B2945">
        <w:rPr>
          <w:b w:val="0"/>
          <w:sz w:val="24"/>
          <w:szCs w:val="24"/>
        </w:rPr>
        <w:t>PRZEPISY</w:t>
      </w:r>
      <w:r w:rsidRPr="005B2945">
        <w:rPr>
          <w:b w:val="0"/>
          <w:sz w:val="24"/>
          <w:szCs w:val="24"/>
        </w:rPr>
        <w:tab/>
        <w:t>ZWIĄZANE</w:t>
      </w:r>
      <w:bookmarkEnd w:id="6"/>
    </w:p>
    <w:p w:rsidR="00FD035F" w:rsidRPr="005B2945" w:rsidRDefault="00775A6C" w:rsidP="00306047">
      <w:pPr>
        <w:pStyle w:val="Teksttreci0"/>
        <w:numPr>
          <w:ilvl w:val="0"/>
          <w:numId w:val="5"/>
        </w:numPr>
        <w:shd w:val="clear" w:color="auto" w:fill="auto"/>
        <w:tabs>
          <w:tab w:val="left" w:pos="534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Normy i Rozporządzenia</w:t>
      </w:r>
    </w:p>
    <w:p w:rsidR="00FD035F" w:rsidRPr="005B2945" w:rsidRDefault="00775A6C" w:rsidP="00306047">
      <w:pPr>
        <w:pStyle w:val="Nagwek20"/>
        <w:keepNext/>
        <w:keepLines/>
        <w:numPr>
          <w:ilvl w:val="0"/>
          <w:numId w:val="6"/>
        </w:numPr>
        <w:shd w:val="clear" w:color="auto" w:fill="auto"/>
        <w:tabs>
          <w:tab w:val="left" w:pos="534"/>
          <w:tab w:val="left" w:pos="236"/>
        </w:tabs>
        <w:spacing w:line="276" w:lineRule="auto"/>
        <w:ind w:left="20"/>
        <w:rPr>
          <w:b w:val="0"/>
          <w:sz w:val="24"/>
          <w:szCs w:val="24"/>
        </w:rPr>
      </w:pPr>
      <w:bookmarkStart w:id="7" w:name="bookmark6"/>
      <w:r w:rsidRPr="005B2945">
        <w:rPr>
          <w:b w:val="0"/>
          <w:sz w:val="24"/>
          <w:szCs w:val="24"/>
        </w:rPr>
        <w:t>WSTĘP</w:t>
      </w:r>
      <w:bookmarkEnd w:id="7"/>
    </w:p>
    <w:p w:rsidR="00FD035F" w:rsidRPr="005B2945" w:rsidRDefault="00775A6C" w:rsidP="00306047">
      <w:pPr>
        <w:pStyle w:val="Nagwek20"/>
        <w:keepNext/>
        <w:keepLines/>
        <w:numPr>
          <w:ilvl w:val="1"/>
          <w:numId w:val="6"/>
        </w:numPr>
        <w:shd w:val="clear" w:color="auto" w:fill="auto"/>
        <w:tabs>
          <w:tab w:val="left" w:pos="423"/>
        </w:tabs>
        <w:spacing w:line="276" w:lineRule="auto"/>
        <w:ind w:left="20"/>
        <w:rPr>
          <w:b w:val="0"/>
          <w:sz w:val="24"/>
          <w:szCs w:val="24"/>
        </w:rPr>
      </w:pPr>
      <w:bookmarkStart w:id="8" w:name="bookmark7"/>
      <w:r w:rsidRPr="005B2945">
        <w:rPr>
          <w:b w:val="0"/>
          <w:sz w:val="24"/>
          <w:szCs w:val="24"/>
        </w:rPr>
        <w:t>Przedmiot SST</w:t>
      </w:r>
      <w:bookmarkEnd w:id="8"/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 w:right="24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Przedmiotem niniejszej Szczegółowej Specyfikacji Technicznej są wymagania dotyczące wykonania i ułożenia nawierzchni typu „poliuretan” na boisku wielofunkcyjnym.</w:t>
      </w:r>
    </w:p>
    <w:p w:rsidR="00FD035F" w:rsidRPr="005B2945" w:rsidRDefault="00775A6C" w:rsidP="00306047">
      <w:pPr>
        <w:pStyle w:val="Nagwek20"/>
        <w:keepNext/>
        <w:keepLines/>
        <w:numPr>
          <w:ilvl w:val="1"/>
          <w:numId w:val="6"/>
        </w:numPr>
        <w:shd w:val="clear" w:color="auto" w:fill="auto"/>
        <w:tabs>
          <w:tab w:val="left" w:pos="1143"/>
        </w:tabs>
        <w:spacing w:line="276" w:lineRule="auto"/>
        <w:ind w:left="20"/>
        <w:rPr>
          <w:b w:val="0"/>
          <w:sz w:val="24"/>
          <w:szCs w:val="24"/>
        </w:rPr>
      </w:pPr>
      <w:bookmarkStart w:id="9" w:name="bookmark8"/>
      <w:r w:rsidRPr="005B2945">
        <w:rPr>
          <w:b w:val="0"/>
          <w:sz w:val="24"/>
          <w:szCs w:val="24"/>
        </w:rPr>
        <w:t>Zakres</w:t>
      </w:r>
      <w:r w:rsidRPr="005B2945">
        <w:rPr>
          <w:b w:val="0"/>
          <w:sz w:val="24"/>
          <w:szCs w:val="24"/>
        </w:rPr>
        <w:tab/>
        <w:t>stosowania SST</w:t>
      </w:r>
      <w:bookmarkEnd w:id="9"/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 w:right="24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Szczegółowa Specyfikacja Techniczna jest stosowana jako dokument przetargowy i kontraktowy przy zlecaniu i realizacji robót wymienionych w punkcie 1.1.</w:t>
      </w:r>
    </w:p>
    <w:p w:rsidR="00FD035F" w:rsidRPr="005B2945" w:rsidRDefault="00775A6C" w:rsidP="00306047">
      <w:pPr>
        <w:pStyle w:val="Nagwek20"/>
        <w:keepNext/>
        <w:keepLines/>
        <w:numPr>
          <w:ilvl w:val="1"/>
          <w:numId w:val="6"/>
        </w:numPr>
        <w:shd w:val="clear" w:color="auto" w:fill="auto"/>
        <w:tabs>
          <w:tab w:val="left" w:pos="1143"/>
        </w:tabs>
        <w:spacing w:line="276" w:lineRule="auto"/>
        <w:ind w:left="20"/>
        <w:rPr>
          <w:b w:val="0"/>
          <w:sz w:val="24"/>
          <w:szCs w:val="24"/>
        </w:rPr>
      </w:pPr>
      <w:bookmarkStart w:id="10" w:name="bookmark9"/>
      <w:r w:rsidRPr="005B2945">
        <w:rPr>
          <w:b w:val="0"/>
          <w:sz w:val="24"/>
          <w:szCs w:val="24"/>
        </w:rPr>
        <w:t>Zakres</w:t>
      </w:r>
      <w:r w:rsidRPr="005B2945">
        <w:rPr>
          <w:b w:val="0"/>
          <w:sz w:val="24"/>
          <w:szCs w:val="24"/>
        </w:rPr>
        <w:tab/>
        <w:t>robót objętych SST</w:t>
      </w:r>
      <w:bookmarkEnd w:id="10"/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 w:right="24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Ustalenia zawarte w niniejszej ST dotyczą zasad prowadzenia robót związanych z ułożeniem nawierzchni sportowej typu „poliuretan”.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1.4.Określenia podstawowe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 w:right="24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Określenia podane w niniejszej SST są zgodne z obowiązującymi odpowiednim: normami oraz określeniami podanymi w „Wymagania ogólne"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Poliuretan - nawierzchnia sportowa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 w:right="24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poliuretanowo-gumowa wykonywana metodą natrysku lub w postaci prefabrykowanych mat. 1.5.Ogólne wymagania dotyczące Robót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 w:right="24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 xml:space="preserve">Wykonawca robót jest odpowiedzialny za jakość ich wykonania oraz za zgodność z </w:t>
      </w:r>
      <w:r w:rsidRPr="005B2945">
        <w:rPr>
          <w:b w:val="0"/>
          <w:sz w:val="24"/>
          <w:szCs w:val="24"/>
        </w:rPr>
        <w:lastRenderedPageBreak/>
        <w:t>Dokumentacją Projektową SST i poleceniami Inspektora Nadzoru. Ogólne wymagania dotyczące robót podano w „Wymagania ogólne"</w:t>
      </w:r>
    </w:p>
    <w:p w:rsidR="00FD035F" w:rsidRPr="005B2945" w:rsidRDefault="00775A6C" w:rsidP="00306047">
      <w:pPr>
        <w:pStyle w:val="Nagwek20"/>
        <w:keepNext/>
        <w:keepLines/>
        <w:numPr>
          <w:ilvl w:val="0"/>
          <w:numId w:val="6"/>
        </w:numPr>
        <w:shd w:val="clear" w:color="auto" w:fill="auto"/>
        <w:tabs>
          <w:tab w:val="left" w:pos="280"/>
        </w:tabs>
        <w:spacing w:line="276" w:lineRule="auto"/>
        <w:ind w:left="40"/>
        <w:rPr>
          <w:b w:val="0"/>
          <w:sz w:val="24"/>
          <w:szCs w:val="24"/>
        </w:rPr>
      </w:pPr>
      <w:bookmarkStart w:id="11" w:name="bookmark10"/>
      <w:r w:rsidRPr="005B2945">
        <w:rPr>
          <w:b w:val="0"/>
          <w:sz w:val="24"/>
          <w:szCs w:val="24"/>
        </w:rPr>
        <w:t>MATERIAŁY</w:t>
      </w:r>
      <w:bookmarkEnd w:id="11"/>
    </w:p>
    <w:p w:rsidR="00FD035F" w:rsidRPr="005B2945" w:rsidRDefault="00775A6C" w:rsidP="00306047">
      <w:pPr>
        <w:pStyle w:val="Nagwek20"/>
        <w:keepNext/>
        <w:keepLines/>
        <w:numPr>
          <w:ilvl w:val="1"/>
          <w:numId w:val="6"/>
        </w:numPr>
        <w:shd w:val="clear" w:color="auto" w:fill="auto"/>
        <w:tabs>
          <w:tab w:val="left" w:pos="1696"/>
        </w:tabs>
        <w:spacing w:line="276" w:lineRule="auto"/>
        <w:ind w:left="40"/>
        <w:rPr>
          <w:b w:val="0"/>
          <w:sz w:val="24"/>
          <w:szCs w:val="24"/>
        </w:rPr>
      </w:pPr>
      <w:bookmarkStart w:id="12" w:name="bookmark11"/>
      <w:r w:rsidRPr="005B2945">
        <w:rPr>
          <w:b w:val="0"/>
          <w:sz w:val="24"/>
          <w:szCs w:val="24"/>
        </w:rPr>
        <w:t>Wymagania</w:t>
      </w:r>
      <w:r w:rsidRPr="005B2945">
        <w:rPr>
          <w:b w:val="0"/>
          <w:sz w:val="24"/>
          <w:szCs w:val="24"/>
        </w:rPr>
        <w:tab/>
        <w:t>ogólne</w:t>
      </w:r>
      <w:bookmarkEnd w:id="12"/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40" w:right="266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Wszystkie materiały stosowane do wykonania robót muszą by zgodne z wymaganiami niniejszej SST i dokumentacji projektowej.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4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Do wykonania robót mogą by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40" w:right="266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stosowane wyroby budowlane spełniające warunki określone w:</w:t>
      </w:r>
    </w:p>
    <w:p w:rsidR="00FD035F" w:rsidRPr="005B2945" w:rsidRDefault="00775A6C" w:rsidP="00306047">
      <w:pPr>
        <w:pStyle w:val="Teksttreci0"/>
        <w:numPr>
          <w:ilvl w:val="0"/>
          <w:numId w:val="7"/>
        </w:numPr>
        <w:shd w:val="clear" w:color="auto" w:fill="auto"/>
        <w:tabs>
          <w:tab w:val="left" w:pos="174"/>
        </w:tabs>
        <w:spacing w:line="276" w:lineRule="auto"/>
        <w:ind w:left="40" w:right="28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Ustawie z dnia 7 lipca 1994 r. Prawo budowlane (tekst jednolity: Dz. U. z 2003r., Nr 207, poz. 2016; z późniejszymi zmianami).</w:t>
      </w:r>
    </w:p>
    <w:p w:rsidR="00FD035F" w:rsidRPr="005B2945" w:rsidRDefault="00775A6C" w:rsidP="00306047">
      <w:pPr>
        <w:pStyle w:val="Teksttreci0"/>
        <w:numPr>
          <w:ilvl w:val="0"/>
          <w:numId w:val="7"/>
        </w:numPr>
        <w:shd w:val="clear" w:color="auto" w:fill="auto"/>
        <w:tabs>
          <w:tab w:val="left" w:pos="170"/>
        </w:tabs>
        <w:spacing w:line="276" w:lineRule="auto"/>
        <w:ind w:left="40" w:right="28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Ustawie z dnia 16 kwietnia 2004 r o wyrobach budowlanych (Dz. U. z 2004r., Nr 92. poz. 881);</w:t>
      </w:r>
    </w:p>
    <w:p w:rsidR="00FD035F" w:rsidRPr="005B2945" w:rsidRDefault="00775A6C" w:rsidP="00306047">
      <w:pPr>
        <w:pStyle w:val="Teksttreci0"/>
        <w:numPr>
          <w:ilvl w:val="0"/>
          <w:numId w:val="7"/>
        </w:numPr>
        <w:shd w:val="clear" w:color="auto" w:fill="auto"/>
        <w:tabs>
          <w:tab w:val="left" w:pos="174"/>
        </w:tabs>
        <w:spacing w:line="276" w:lineRule="auto"/>
        <w:ind w:left="40" w:right="28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Ustawie z dnia 30 sierpnia 2002 r. o systemie oceny zgodności(Dz. U. z 2002r., Nr 166. poz. 1360, z późniejszymi zmianami).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40" w:right="28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Na Wykonawcy spoczywa obowiązek posiadania dokumentacji wyrobu budowlanego wymaganej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40" w:right="28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przez w/w ustawy lub rozporządzenia wydane na podstawie tych ustaw. Ogólne wymagania dotyczące stosowanych materiałów podano w „Wymagania ogólne” punkt 2.</w:t>
      </w:r>
    </w:p>
    <w:p w:rsidR="00FD035F" w:rsidRPr="005B2945" w:rsidRDefault="00775A6C" w:rsidP="00306047">
      <w:pPr>
        <w:pStyle w:val="Nagwek20"/>
        <w:keepNext/>
        <w:keepLines/>
        <w:numPr>
          <w:ilvl w:val="1"/>
          <w:numId w:val="6"/>
        </w:numPr>
        <w:shd w:val="clear" w:color="auto" w:fill="auto"/>
        <w:tabs>
          <w:tab w:val="left" w:pos="458"/>
        </w:tabs>
        <w:spacing w:line="276" w:lineRule="auto"/>
        <w:ind w:left="40"/>
        <w:rPr>
          <w:b w:val="0"/>
          <w:sz w:val="24"/>
          <w:szCs w:val="24"/>
        </w:rPr>
      </w:pPr>
      <w:bookmarkStart w:id="13" w:name="bookmark12"/>
      <w:r w:rsidRPr="005B2945">
        <w:rPr>
          <w:b w:val="0"/>
          <w:sz w:val="24"/>
          <w:szCs w:val="24"/>
        </w:rPr>
        <w:t>Nawierzchnia Poliuretanowa (zgodnie z EN 14877).</w:t>
      </w:r>
      <w:bookmarkEnd w:id="13"/>
    </w:p>
    <w:p w:rsidR="00FD035F" w:rsidRPr="005B2945" w:rsidRDefault="00775A6C" w:rsidP="00306047">
      <w:pPr>
        <w:pStyle w:val="Nagwek20"/>
        <w:keepNext/>
        <w:keepLines/>
        <w:numPr>
          <w:ilvl w:val="2"/>
          <w:numId w:val="6"/>
        </w:numPr>
        <w:shd w:val="clear" w:color="auto" w:fill="auto"/>
        <w:tabs>
          <w:tab w:val="left" w:pos="630"/>
        </w:tabs>
        <w:spacing w:line="276" w:lineRule="auto"/>
        <w:ind w:left="40"/>
        <w:rPr>
          <w:b w:val="0"/>
          <w:sz w:val="24"/>
          <w:szCs w:val="24"/>
        </w:rPr>
      </w:pPr>
      <w:bookmarkStart w:id="14" w:name="bookmark13"/>
      <w:r w:rsidRPr="005B2945">
        <w:rPr>
          <w:b w:val="0"/>
          <w:sz w:val="24"/>
          <w:szCs w:val="24"/>
        </w:rPr>
        <w:t>Wariant 1: Technologia typu EPDM (wariant nie wybrany)</w:t>
      </w:r>
      <w:bookmarkEnd w:id="14"/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40" w:right="28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Nawierzchnie typu EPDM- gładkie, przepuszczalne dla wody wykonane dwuwarstwowo- dolna warstwa z granulatu SBR min 7 mm, górna warstwa wykonana z kolorowego granulatu EPDM min 7 mm. Nawierzchnie tego typu należy wykonywa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40" w:right="28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na 35 mm podbudowie elastycznej typu ET. Kolor boiska czerwony, linie znakujące boiska - do określenia przez projektanta.</w:t>
      </w:r>
    </w:p>
    <w:p w:rsidR="00FD035F" w:rsidRPr="005B2945" w:rsidRDefault="00775A6C" w:rsidP="00306047">
      <w:pPr>
        <w:pStyle w:val="Nagwek20"/>
        <w:keepNext/>
        <w:keepLines/>
        <w:numPr>
          <w:ilvl w:val="2"/>
          <w:numId w:val="6"/>
        </w:numPr>
        <w:shd w:val="clear" w:color="auto" w:fill="auto"/>
        <w:tabs>
          <w:tab w:val="left" w:pos="630"/>
        </w:tabs>
        <w:spacing w:line="276" w:lineRule="auto"/>
        <w:ind w:left="40"/>
        <w:rPr>
          <w:b w:val="0"/>
          <w:sz w:val="24"/>
          <w:szCs w:val="24"/>
        </w:rPr>
      </w:pPr>
      <w:bookmarkStart w:id="15" w:name="bookmark14"/>
      <w:r w:rsidRPr="005B2945">
        <w:rPr>
          <w:b w:val="0"/>
          <w:sz w:val="24"/>
          <w:szCs w:val="24"/>
        </w:rPr>
        <w:t>Wariant 2: Technologia typu NATRYSK (wariant wybrany)</w:t>
      </w:r>
      <w:bookmarkEnd w:id="15"/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40" w:right="28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Na podbudowie z kruszywa kamiennego instaluje się warstwę o grubości 35 mm przepuszczalną dla wody, warstwę stabilizującą typu ET. Następnie warstwę o grubości 10-11 mm z granulatu SBR, następnie warstwę natrysku (mieszanka granulatu EPDM zmieszana z PU) o grubości warstwy 2-3 mm. Kolor czerwony, linie znakujące boiska- do określenia przez projektanta.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40" w:right="28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Po wykonaniu podłoża pod nawierzchnie sportowe oraz po jego pełnym wysezonowaniu się należy przystąpi do montażu nawierzchni.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40" w:right="28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Wszystkie materiały powinny by dostarczone na plac budowy w oryginalnych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40" w:right="28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opakowaniach oraz nalepkach wskazujących na typ produktu i nazwę producenta Materiały powinny by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4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złożone w miejscu nie kolidującym z codzienna komunikacją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4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powinny by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4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zabezpieczone.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40" w:right="28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Prace montażowe możliwe są w odpowiednich warunkach pogodowych - temperatura otaczającego powietrza powinna się zawiera w przedziale 12 - 30 C, nie mogą występowa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40" w:right="28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żadne opady atmosferyczne ani silne wiatry. Podłoże betonowe musi by suche.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40" w:right="28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 xml:space="preserve">Przed przystąpieniem do montażu nawierzchni, po sprawdzeniu równości spadków oraz </w:t>
      </w:r>
      <w:r w:rsidRPr="005B2945">
        <w:rPr>
          <w:b w:val="0"/>
          <w:sz w:val="24"/>
          <w:szCs w:val="24"/>
        </w:rPr>
        <w:lastRenderedPageBreak/>
        <w:t>jakości wykonania podbudowy - należy ją wymieść i oczyści z wszelkich śmieci, piasku i innych. Ewentualne widoczne miejsca z występującymi plamami olejowymi należy bezwzględnie wymy</w:t>
      </w:r>
      <w:r w:rsidR="00AB1F5F" w:rsidRPr="005B2945">
        <w:rPr>
          <w:b w:val="0"/>
          <w:sz w:val="24"/>
          <w:szCs w:val="24"/>
        </w:rPr>
        <w:t>ć</w:t>
      </w:r>
      <w:r w:rsidRPr="005B2945">
        <w:rPr>
          <w:b w:val="0"/>
          <w:sz w:val="24"/>
          <w:szCs w:val="24"/>
        </w:rPr>
        <w:t xml:space="preserve"> detergentem.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 w:right="36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Montaż nawierzchni sportowej - wg instrukcji producenta i wybranej technologii - natrysk lub rozwijane z rolki.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 w:right="36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Po zakończeniu robót nawierzchniowych otrzymujemy gotową warstwę użytkową na której malujemy linie farbami poliuretanowymi.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Na nawierzchnię nanoszone są linie (specjalistyczna farbą poliuretanową).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 w:right="36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Nawierzchnie PU produkowane są w 2 podstawowych kolorach - ceglastym i zielonym. Dopuszczalne jest dowolne zestawienie kolorystyczne nawierzchni na boisku.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Proponowana kolorystyka boisk z poliuretanu:</w:t>
      </w:r>
    </w:p>
    <w:p w:rsidR="00FD035F" w:rsidRPr="005B2945" w:rsidRDefault="00775A6C" w:rsidP="00306047">
      <w:pPr>
        <w:pStyle w:val="Teksttreci0"/>
        <w:numPr>
          <w:ilvl w:val="0"/>
          <w:numId w:val="8"/>
        </w:numPr>
        <w:shd w:val="clear" w:color="auto" w:fill="auto"/>
        <w:tabs>
          <w:tab w:val="left" w:pos="154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W obrębie boisk sportowych - kolor zielony,</w:t>
      </w:r>
    </w:p>
    <w:p w:rsidR="00FD035F" w:rsidRPr="005B2945" w:rsidRDefault="00775A6C" w:rsidP="00306047">
      <w:pPr>
        <w:pStyle w:val="Teksttreci0"/>
        <w:numPr>
          <w:ilvl w:val="0"/>
          <w:numId w:val="8"/>
        </w:numPr>
        <w:shd w:val="clear" w:color="auto" w:fill="auto"/>
        <w:tabs>
          <w:tab w:val="left" w:pos="150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Na pozostałej nawierzchni - kolor ceglasty.</w:t>
      </w:r>
    </w:p>
    <w:p w:rsidR="00FD035F" w:rsidRPr="005B2945" w:rsidRDefault="00775A6C" w:rsidP="00306047">
      <w:pPr>
        <w:pStyle w:val="Teksttreci0"/>
        <w:numPr>
          <w:ilvl w:val="0"/>
          <w:numId w:val="8"/>
        </w:numPr>
        <w:shd w:val="clear" w:color="auto" w:fill="auto"/>
        <w:tabs>
          <w:tab w:val="left" w:pos="154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Linie pola gry (szer. 5cm) - koszykówka - kolor żółty,</w:t>
      </w:r>
    </w:p>
    <w:p w:rsidR="00FD035F" w:rsidRPr="005B2945" w:rsidRDefault="00775A6C" w:rsidP="00306047">
      <w:pPr>
        <w:pStyle w:val="Teksttreci0"/>
        <w:numPr>
          <w:ilvl w:val="0"/>
          <w:numId w:val="8"/>
        </w:numPr>
        <w:shd w:val="clear" w:color="auto" w:fill="auto"/>
        <w:tabs>
          <w:tab w:val="left" w:pos="154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Linie pola gry (szer. 5cm) - tenis - kolor żółty,</w:t>
      </w:r>
    </w:p>
    <w:p w:rsidR="00FD035F" w:rsidRPr="005B2945" w:rsidRDefault="00775A6C" w:rsidP="00306047">
      <w:pPr>
        <w:pStyle w:val="Teksttreci0"/>
        <w:numPr>
          <w:ilvl w:val="0"/>
          <w:numId w:val="8"/>
        </w:numPr>
        <w:shd w:val="clear" w:color="auto" w:fill="auto"/>
        <w:tabs>
          <w:tab w:val="left" w:pos="164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Linie pola gry (szer. 5cm) - piłka ręczna - kolor biały</w:t>
      </w:r>
    </w:p>
    <w:p w:rsidR="00FD035F" w:rsidRPr="005B2945" w:rsidRDefault="00775A6C" w:rsidP="00306047">
      <w:pPr>
        <w:pStyle w:val="Nagwek20"/>
        <w:keepNext/>
        <w:keepLines/>
        <w:numPr>
          <w:ilvl w:val="1"/>
          <w:numId w:val="6"/>
        </w:numPr>
        <w:shd w:val="clear" w:color="auto" w:fill="auto"/>
        <w:tabs>
          <w:tab w:val="left" w:pos="164"/>
          <w:tab w:val="left" w:pos="438"/>
        </w:tabs>
        <w:spacing w:line="276" w:lineRule="auto"/>
        <w:ind w:left="20"/>
        <w:rPr>
          <w:b w:val="0"/>
          <w:sz w:val="24"/>
          <w:szCs w:val="24"/>
        </w:rPr>
      </w:pPr>
      <w:bookmarkStart w:id="16" w:name="bookmark15"/>
      <w:r w:rsidRPr="005B2945">
        <w:rPr>
          <w:b w:val="0"/>
          <w:sz w:val="24"/>
          <w:szCs w:val="24"/>
        </w:rPr>
        <w:t>Podbudowy</w:t>
      </w:r>
      <w:bookmarkEnd w:id="16"/>
    </w:p>
    <w:p w:rsidR="00FD035F" w:rsidRPr="005B2945" w:rsidRDefault="00775A6C" w:rsidP="00306047">
      <w:pPr>
        <w:pStyle w:val="Nagwek20"/>
        <w:keepNext/>
        <w:keepLines/>
        <w:numPr>
          <w:ilvl w:val="2"/>
          <w:numId w:val="6"/>
        </w:numPr>
        <w:shd w:val="clear" w:color="auto" w:fill="auto"/>
        <w:tabs>
          <w:tab w:val="left" w:pos="620"/>
        </w:tabs>
        <w:spacing w:line="276" w:lineRule="auto"/>
        <w:ind w:left="20"/>
        <w:rPr>
          <w:b w:val="0"/>
          <w:sz w:val="24"/>
          <w:szCs w:val="24"/>
        </w:rPr>
      </w:pPr>
      <w:bookmarkStart w:id="17" w:name="bookmark16"/>
      <w:r w:rsidRPr="005B2945">
        <w:rPr>
          <w:b w:val="0"/>
          <w:sz w:val="24"/>
          <w:szCs w:val="24"/>
        </w:rPr>
        <w:t>Podbudowa dynamiczna pod poliuretan</w:t>
      </w:r>
      <w:bookmarkEnd w:id="17"/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 w:right="36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Podłoże, na którym ma by układana nawierzchnia powinno by przygotowane zgodnie z projektem i sztuką budowlaną. Winno by suche, równe, pozbawione zanieczyszczeń i ustabilizowane.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Równość warstwy wierzchniej podbudowy: tolerancja na łacie 4m do 2mm.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 w:right="36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Nawierzchnia boiska obramowana będzie obrzeżem betonowym 8x30x100 cm, osadzonym na ławie betonowej. Wody opadowe będą odprowadzane poprzez drenaż wgłębny do kanalizacji deszczowej lub studni chłonnej.</w:t>
      </w:r>
    </w:p>
    <w:p w:rsidR="00FD035F" w:rsidRPr="005B2945" w:rsidRDefault="00775A6C" w:rsidP="00306047">
      <w:pPr>
        <w:pStyle w:val="Teksttreci0"/>
        <w:numPr>
          <w:ilvl w:val="0"/>
          <w:numId w:val="8"/>
        </w:numPr>
        <w:shd w:val="clear" w:color="auto" w:fill="auto"/>
        <w:tabs>
          <w:tab w:val="left" w:pos="150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Nawierzchnia syntetyczna -</w:t>
      </w:r>
    </w:p>
    <w:p w:rsidR="00FD035F" w:rsidRPr="005B2945" w:rsidRDefault="00775A6C" w:rsidP="00306047">
      <w:pPr>
        <w:pStyle w:val="Teksttreci0"/>
        <w:numPr>
          <w:ilvl w:val="0"/>
          <w:numId w:val="8"/>
        </w:numPr>
        <w:shd w:val="clear" w:color="auto" w:fill="auto"/>
        <w:tabs>
          <w:tab w:val="left" w:pos="159"/>
        </w:tabs>
        <w:spacing w:line="276" w:lineRule="auto"/>
        <w:ind w:left="20" w:right="36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warstwa wyrównawcza - mieszanka drobna granulowana ze skał magmowych o wskaźniku piaskowym &gt; 65% ( 0,075 - 4 mm) gr. 3 cm</w:t>
      </w:r>
    </w:p>
    <w:p w:rsidR="00FD035F" w:rsidRPr="005B2945" w:rsidRDefault="00775A6C" w:rsidP="00306047">
      <w:pPr>
        <w:pStyle w:val="Teksttreci0"/>
        <w:numPr>
          <w:ilvl w:val="0"/>
          <w:numId w:val="8"/>
        </w:numPr>
        <w:shd w:val="clear" w:color="auto" w:fill="auto"/>
        <w:tabs>
          <w:tab w:val="left" w:pos="159"/>
        </w:tabs>
        <w:spacing w:line="276" w:lineRule="auto"/>
        <w:ind w:left="20" w:right="36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warstwa nośna - kliniec (4-31,5 mm) lub alternatywnie kruszywo łamane stabilizowane mechanicznie (4-31,5 mm) o wskaźniku piaskowym &gt; 50% i o zawartości pyłów &lt; 5%, gr. 15 cm</w:t>
      </w:r>
    </w:p>
    <w:p w:rsidR="00FD035F" w:rsidRPr="005B2945" w:rsidRDefault="00775A6C" w:rsidP="00306047">
      <w:pPr>
        <w:pStyle w:val="Teksttreci0"/>
        <w:numPr>
          <w:ilvl w:val="0"/>
          <w:numId w:val="8"/>
        </w:numPr>
        <w:shd w:val="clear" w:color="auto" w:fill="auto"/>
        <w:tabs>
          <w:tab w:val="left" w:pos="164"/>
        </w:tabs>
        <w:spacing w:line="276" w:lineRule="auto"/>
        <w:ind w:left="20" w:right="36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geowłóknina drenarsko-separująca z włókien ciągłych, wytrzymałość na rozciąganie minimum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8kN/m</w:t>
      </w:r>
    </w:p>
    <w:p w:rsidR="00FD035F" w:rsidRPr="005B2945" w:rsidRDefault="00775A6C" w:rsidP="00306047">
      <w:pPr>
        <w:pStyle w:val="Teksttreci0"/>
        <w:numPr>
          <w:ilvl w:val="0"/>
          <w:numId w:val="8"/>
        </w:numPr>
        <w:shd w:val="clear" w:color="auto" w:fill="auto"/>
        <w:tabs>
          <w:tab w:val="left" w:pos="164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drenaż w obsypce z kruszyw płukanych 8-26 mm</w:t>
      </w:r>
    </w:p>
    <w:p w:rsidR="00FD035F" w:rsidRPr="005B2945" w:rsidRDefault="00775A6C" w:rsidP="00306047">
      <w:pPr>
        <w:pStyle w:val="Teksttreci0"/>
        <w:numPr>
          <w:ilvl w:val="0"/>
          <w:numId w:val="8"/>
        </w:numPr>
        <w:shd w:val="clear" w:color="auto" w:fill="auto"/>
        <w:tabs>
          <w:tab w:val="left" w:pos="159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piasek gruboziarnisty zagęszczony warstwowo - gr. 20 cm (Is = 1)</w:t>
      </w:r>
    </w:p>
    <w:p w:rsidR="00FD035F" w:rsidRPr="005B2945" w:rsidRDefault="00775A6C" w:rsidP="00306047">
      <w:pPr>
        <w:pStyle w:val="Teksttreci0"/>
        <w:numPr>
          <w:ilvl w:val="0"/>
          <w:numId w:val="8"/>
        </w:numPr>
        <w:shd w:val="clear" w:color="auto" w:fill="auto"/>
        <w:tabs>
          <w:tab w:val="left" w:pos="159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piasek średnioziarnisty zagęszczony warstwowo (Is=0,97) - gr. 20 - 43 cm</w:t>
      </w:r>
    </w:p>
    <w:p w:rsidR="00FD035F" w:rsidRPr="005B2945" w:rsidRDefault="00775A6C" w:rsidP="00306047">
      <w:pPr>
        <w:pStyle w:val="Teksttreci0"/>
        <w:numPr>
          <w:ilvl w:val="0"/>
          <w:numId w:val="8"/>
        </w:numPr>
        <w:shd w:val="clear" w:color="auto" w:fill="auto"/>
        <w:tabs>
          <w:tab w:val="left" w:pos="159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grunt rodzimy</w:t>
      </w:r>
    </w:p>
    <w:p w:rsidR="00FD035F" w:rsidRPr="005B2945" w:rsidRDefault="00775A6C" w:rsidP="00306047">
      <w:pPr>
        <w:pStyle w:val="Nagwek20"/>
        <w:keepNext/>
        <w:keepLines/>
        <w:numPr>
          <w:ilvl w:val="2"/>
          <w:numId w:val="6"/>
        </w:numPr>
        <w:shd w:val="clear" w:color="auto" w:fill="auto"/>
        <w:tabs>
          <w:tab w:val="left" w:pos="620"/>
        </w:tabs>
        <w:spacing w:line="276" w:lineRule="auto"/>
        <w:ind w:left="20"/>
        <w:rPr>
          <w:b w:val="0"/>
          <w:sz w:val="24"/>
          <w:szCs w:val="24"/>
        </w:rPr>
      </w:pPr>
      <w:bookmarkStart w:id="18" w:name="bookmark17"/>
      <w:r w:rsidRPr="005B2945">
        <w:rPr>
          <w:b w:val="0"/>
          <w:sz w:val="24"/>
          <w:szCs w:val="24"/>
        </w:rPr>
        <w:t>Podbudowa</w:t>
      </w:r>
      <w:bookmarkEnd w:id="18"/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Na podłożu należy wykona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 w:right="36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zagęszczoną podsypkę piaskową o grubości 10 cm i na podsypce warstwy podbudowy z kamienia łamanego gr. 10 - (o frakcji kruszywa 31,5 do 63 mm).Druga warstwa kruszywa o frakcji od 0 do 31,5 mm grubości 5 cmbędzie warstwą pod nawierzchnię poliuretan</w:t>
      </w:r>
      <w:r w:rsidR="00AB1F5F" w:rsidRPr="005B2945">
        <w:rPr>
          <w:b w:val="0"/>
          <w:sz w:val="24"/>
          <w:szCs w:val="24"/>
        </w:rPr>
        <w:t>o</w:t>
      </w:r>
      <w:r w:rsidRPr="005B2945">
        <w:rPr>
          <w:b w:val="0"/>
          <w:sz w:val="24"/>
          <w:szCs w:val="24"/>
        </w:rPr>
        <w:t xml:space="preserve">wą. </w:t>
      </w:r>
      <w:r w:rsidRPr="005B2945">
        <w:rPr>
          <w:b w:val="0"/>
          <w:sz w:val="24"/>
          <w:szCs w:val="24"/>
        </w:rPr>
        <w:lastRenderedPageBreak/>
        <w:t>Woda będzie odprowadzana w kierunku zamontowanych odwodnień liniowych.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 w:right="36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Równość warstwy wierzchniej podbudowy: odchyłki nie mogą by większe niż ± 3 mm pod łatą krawędziową o długości 4 m.</w:t>
      </w:r>
    </w:p>
    <w:p w:rsidR="00FD035F" w:rsidRPr="005B2945" w:rsidRDefault="00775A6C" w:rsidP="00306047">
      <w:pPr>
        <w:pStyle w:val="Teksttreci0"/>
        <w:numPr>
          <w:ilvl w:val="0"/>
          <w:numId w:val="8"/>
        </w:numPr>
        <w:shd w:val="clear" w:color="auto" w:fill="auto"/>
        <w:tabs>
          <w:tab w:val="left" w:pos="150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Należy zastosowa</w:t>
      </w:r>
      <w:r w:rsidR="00AB1F5F" w:rsidRPr="005B2945">
        <w:rPr>
          <w:b w:val="0"/>
          <w:sz w:val="24"/>
          <w:szCs w:val="24"/>
        </w:rPr>
        <w:t>ć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 w:right="90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odwodnienie płyty boiska powierzchniowe - odwodnieniami liniowymi.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3.SPRZĘT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3.1.Ogólne wymagania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 w:right="26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Ogólne wymagania dotyczące sprzętu podano w „Wymagania ogólne" pkt 3; Do układania nawierzchni można uży</w:t>
      </w:r>
      <w:r w:rsidR="00AB1F5F" w:rsidRPr="005B2945">
        <w:rPr>
          <w:b w:val="0"/>
          <w:sz w:val="24"/>
          <w:szCs w:val="24"/>
        </w:rPr>
        <w:t>ć</w:t>
      </w:r>
      <w:r w:rsidRPr="005B2945">
        <w:rPr>
          <w:b w:val="0"/>
          <w:sz w:val="24"/>
          <w:szCs w:val="24"/>
        </w:rPr>
        <w:t xml:space="preserve"> dowolnego sprzętu.</w:t>
      </w:r>
    </w:p>
    <w:p w:rsidR="00FD035F" w:rsidRPr="005B2945" w:rsidRDefault="00775A6C" w:rsidP="00306047">
      <w:pPr>
        <w:pStyle w:val="Teksttreci0"/>
        <w:numPr>
          <w:ilvl w:val="0"/>
          <w:numId w:val="9"/>
        </w:numPr>
        <w:shd w:val="clear" w:color="auto" w:fill="auto"/>
        <w:tabs>
          <w:tab w:val="left" w:pos="1719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TRANSPORT</w:t>
      </w:r>
      <w:r w:rsidRPr="005B2945">
        <w:rPr>
          <w:b w:val="0"/>
          <w:sz w:val="24"/>
          <w:szCs w:val="24"/>
        </w:rPr>
        <w:tab/>
        <w:t>I SKŁADOWANIE</w:t>
      </w:r>
    </w:p>
    <w:p w:rsidR="00FD035F" w:rsidRPr="005B2945" w:rsidRDefault="00775A6C" w:rsidP="00306047">
      <w:pPr>
        <w:pStyle w:val="Teksttreci0"/>
        <w:shd w:val="clear" w:color="auto" w:fill="auto"/>
        <w:spacing w:after="240"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Wykonawca robót będący posiadaczem odpadów (wytwórca) zobowiązany jest posiada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 w:right="26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stosowne pozwolenia na prowadzenie gospodarki odpadami w tym na ich transport (Ustawa z dnia 27.04.2001 r. o odpadach -Dz. U. nr 62 poz. 628 z późniejszymi zmianami).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Środki transportu wykorzystywane przez Wykonawcę powinny by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sprawne technicznie i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spełnia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wymagania techniczne w zakresie BHP oraz przepisów o ruchu drogowym.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Ogólne wymagania dotyczące transportu podano w " Wymagania ogólne”</w:t>
      </w:r>
    </w:p>
    <w:p w:rsidR="00FD035F" w:rsidRPr="005B2945" w:rsidRDefault="00775A6C" w:rsidP="00306047">
      <w:pPr>
        <w:pStyle w:val="Teksttreci0"/>
        <w:numPr>
          <w:ilvl w:val="0"/>
          <w:numId w:val="9"/>
        </w:numPr>
        <w:shd w:val="clear" w:color="auto" w:fill="auto"/>
        <w:tabs>
          <w:tab w:val="left" w:pos="1815"/>
        </w:tabs>
        <w:spacing w:line="276" w:lineRule="auto"/>
        <w:ind w:left="20" w:right="26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WYKONANIE</w:t>
      </w:r>
      <w:r w:rsidRPr="005B2945">
        <w:rPr>
          <w:b w:val="0"/>
          <w:sz w:val="24"/>
          <w:szCs w:val="24"/>
        </w:rPr>
        <w:tab/>
        <w:t>ROBÓT 5.1.Ogólne warunki wykonania Robót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Ogólne wymagania dotyczące wykonania robót podano w „Wymagania ogólne”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UWAGI!</w:t>
      </w:r>
    </w:p>
    <w:p w:rsidR="00FD035F" w:rsidRPr="005B2945" w:rsidRDefault="00775A6C" w:rsidP="00306047">
      <w:pPr>
        <w:pStyle w:val="Teksttreci0"/>
        <w:numPr>
          <w:ilvl w:val="0"/>
          <w:numId w:val="10"/>
        </w:numPr>
        <w:shd w:val="clear" w:color="auto" w:fill="auto"/>
        <w:tabs>
          <w:tab w:val="left" w:pos="255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Nawierzchnia powinny by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 w:right="26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stosowane zgodnie z instrukcjami producenta i projektem technicznym opracowanym dla określonego zastosowania.</w:t>
      </w:r>
    </w:p>
    <w:p w:rsidR="00FD035F" w:rsidRPr="005B2945" w:rsidRDefault="00775A6C" w:rsidP="00306047">
      <w:pPr>
        <w:pStyle w:val="Teksttreci0"/>
        <w:numPr>
          <w:ilvl w:val="0"/>
          <w:numId w:val="10"/>
        </w:numPr>
        <w:shd w:val="clear" w:color="auto" w:fill="auto"/>
        <w:tabs>
          <w:tab w:val="left" w:pos="279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Projekt powinien by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zgodny z właściwymi normami i obowiązującymi przepisami, w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 w:right="26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szczególności z rozporządzeniem Ministra Infrastruktury z dnia 12 kwietnia 2002 r. w sprawie warunków technicznych, jakim powinny odpowiada budynki i ich usytuowanie (Dz.U.Nr 75 z 2002 r., poz.690).</w:t>
      </w:r>
    </w:p>
    <w:p w:rsidR="00FD035F" w:rsidRPr="005B2945" w:rsidRDefault="00775A6C" w:rsidP="00306047">
      <w:pPr>
        <w:pStyle w:val="Teksttreci0"/>
        <w:numPr>
          <w:ilvl w:val="0"/>
          <w:numId w:val="10"/>
        </w:numPr>
        <w:shd w:val="clear" w:color="auto" w:fill="auto"/>
        <w:tabs>
          <w:tab w:val="left" w:pos="274"/>
        </w:tabs>
        <w:spacing w:after="240"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Projekt techniczny obiektu sportowego lub rekreacyjnego powinien uwzględnia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właściwości techniczno - użytkowe wykładziny.</w:t>
      </w:r>
    </w:p>
    <w:p w:rsidR="00FD035F" w:rsidRPr="005B2945" w:rsidRDefault="00775A6C" w:rsidP="00306047">
      <w:pPr>
        <w:pStyle w:val="Teksttreci0"/>
        <w:numPr>
          <w:ilvl w:val="0"/>
          <w:numId w:val="10"/>
        </w:numPr>
        <w:shd w:val="clear" w:color="auto" w:fill="auto"/>
        <w:tabs>
          <w:tab w:val="left" w:pos="279"/>
        </w:tabs>
        <w:spacing w:line="276" w:lineRule="auto"/>
        <w:ind w:left="20" w:right="26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Wykonanie i odbiór urządzeń sportowych na podstawie aprobat technicznych ITB, atestów higienicznych, wymogów p.poż., warunków technicznych stosowania i Polskich Norm.</w:t>
      </w:r>
    </w:p>
    <w:p w:rsidR="00FD035F" w:rsidRPr="005B2945" w:rsidRDefault="00775A6C" w:rsidP="00306047">
      <w:pPr>
        <w:pStyle w:val="Teksttreci0"/>
        <w:numPr>
          <w:ilvl w:val="0"/>
          <w:numId w:val="9"/>
        </w:numPr>
        <w:shd w:val="clear" w:color="auto" w:fill="auto"/>
        <w:tabs>
          <w:tab w:val="left" w:pos="1642"/>
        </w:tabs>
        <w:spacing w:line="276" w:lineRule="auto"/>
        <w:ind w:left="20" w:right="26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KONTROLA</w:t>
      </w:r>
      <w:r w:rsidRPr="005B2945">
        <w:rPr>
          <w:b w:val="0"/>
          <w:sz w:val="24"/>
          <w:szCs w:val="24"/>
        </w:rPr>
        <w:tab/>
        <w:t>JAKOŚCI 6.1.Ogólne zasady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 w:right="26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Ogólne wymagania dotyczące kontroli jakości robót podano w „Wymagania ogólne" 7.OBMIAR ROBÓT 7.1.Ogólne zasady obmiaru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Ogólne zasady obmiaru Robót podano w „Wymagania ogólne"</w:t>
      </w:r>
    </w:p>
    <w:p w:rsidR="00FD035F" w:rsidRPr="005B2945" w:rsidRDefault="00775A6C" w:rsidP="00306047">
      <w:pPr>
        <w:pStyle w:val="Teksttreci0"/>
        <w:numPr>
          <w:ilvl w:val="0"/>
          <w:numId w:val="11"/>
        </w:numPr>
        <w:shd w:val="clear" w:color="auto" w:fill="auto"/>
        <w:tabs>
          <w:tab w:val="left" w:pos="1186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Zasady obmiarowania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Jednostką obmiarową jest m2 (metr kwadratowy) ułożenia nawierzchni syntetycznej.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8.ODBIÓR ROBÓT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8.1.Ogólne zasady odbioru Robót.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 w:right="26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Odbiór należy przeprowadzi zgodnie z zasadami zaleconymi przez producenta nawierzchni.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lastRenderedPageBreak/>
        <w:t>Zgodnie z kartą techniczną oferowanej nawierzchni syntetycznej.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Badania kontrolne obejmują kontrolę:</w:t>
      </w:r>
    </w:p>
    <w:p w:rsidR="00FD035F" w:rsidRPr="005B2945" w:rsidRDefault="00775A6C" w:rsidP="00306047">
      <w:pPr>
        <w:pStyle w:val="Teksttreci0"/>
        <w:numPr>
          <w:ilvl w:val="0"/>
          <w:numId w:val="8"/>
        </w:numPr>
        <w:shd w:val="clear" w:color="auto" w:fill="auto"/>
        <w:tabs>
          <w:tab w:val="left" w:pos="154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Równości nawierzchni.</w:t>
      </w:r>
    </w:p>
    <w:p w:rsidR="00FD035F" w:rsidRPr="005B2945" w:rsidRDefault="00775A6C" w:rsidP="00306047">
      <w:pPr>
        <w:pStyle w:val="Teksttreci0"/>
        <w:numPr>
          <w:ilvl w:val="0"/>
          <w:numId w:val="8"/>
        </w:numPr>
        <w:shd w:val="clear" w:color="auto" w:fill="auto"/>
        <w:tabs>
          <w:tab w:val="left" w:pos="154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Pochyleń podłużnych i spadków poprzecznych.</w:t>
      </w:r>
    </w:p>
    <w:p w:rsidR="00FD035F" w:rsidRPr="005B2945" w:rsidRDefault="00775A6C" w:rsidP="00306047">
      <w:pPr>
        <w:pStyle w:val="Teksttreci0"/>
        <w:numPr>
          <w:ilvl w:val="0"/>
          <w:numId w:val="8"/>
        </w:numPr>
        <w:shd w:val="clear" w:color="auto" w:fill="auto"/>
        <w:tabs>
          <w:tab w:val="left" w:pos="164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Grubości nawierzchni.</w:t>
      </w:r>
    </w:p>
    <w:p w:rsidR="00FD035F" w:rsidRPr="005B2945" w:rsidRDefault="00775A6C" w:rsidP="00306047">
      <w:pPr>
        <w:pStyle w:val="Teksttreci0"/>
        <w:numPr>
          <w:ilvl w:val="0"/>
          <w:numId w:val="8"/>
        </w:numPr>
        <w:shd w:val="clear" w:color="auto" w:fill="auto"/>
        <w:tabs>
          <w:tab w:val="left" w:pos="164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Technicznych dokumentów kontrolnych :</w:t>
      </w:r>
    </w:p>
    <w:p w:rsidR="00FD035F" w:rsidRPr="005B2945" w:rsidRDefault="00775A6C" w:rsidP="00306047">
      <w:pPr>
        <w:pStyle w:val="Nagwek20"/>
        <w:keepNext/>
        <w:keepLines/>
        <w:numPr>
          <w:ilvl w:val="0"/>
          <w:numId w:val="12"/>
        </w:numPr>
        <w:shd w:val="clear" w:color="auto" w:fill="auto"/>
        <w:tabs>
          <w:tab w:val="left" w:pos="433"/>
        </w:tabs>
        <w:spacing w:line="276" w:lineRule="auto"/>
        <w:ind w:left="20"/>
        <w:rPr>
          <w:b w:val="0"/>
          <w:sz w:val="24"/>
          <w:szCs w:val="24"/>
        </w:rPr>
      </w:pPr>
      <w:bookmarkStart w:id="19" w:name="bookmark18"/>
      <w:r w:rsidRPr="005B2945">
        <w:rPr>
          <w:b w:val="0"/>
          <w:sz w:val="24"/>
          <w:szCs w:val="24"/>
        </w:rPr>
        <w:t>Dokumenty wymagane do obioru nawierzchni poliuretanowej:</w:t>
      </w:r>
      <w:bookmarkEnd w:id="19"/>
    </w:p>
    <w:p w:rsidR="00FD035F" w:rsidRPr="005B2945" w:rsidRDefault="00775A6C" w:rsidP="00306047">
      <w:pPr>
        <w:pStyle w:val="Teksttreci0"/>
        <w:numPr>
          <w:ilvl w:val="0"/>
          <w:numId w:val="13"/>
        </w:numPr>
        <w:shd w:val="clear" w:color="auto" w:fill="auto"/>
        <w:tabs>
          <w:tab w:val="left" w:pos="255"/>
        </w:tabs>
        <w:spacing w:line="276" w:lineRule="auto"/>
        <w:ind w:left="20" w:right="40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Badania na zgodność z normą PN-EN 14877, lub aprobata techniczna ITB, lub rekomendacja techniczna ITB lub wynik badań specjalistycznego laboratorium badającego nawierzchnie sportowe np. Labosport.</w:t>
      </w:r>
    </w:p>
    <w:p w:rsidR="00FD035F" w:rsidRPr="005B2945" w:rsidRDefault="00775A6C" w:rsidP="00306047">
      <w:pPr>
        <w:pStyle w:val="Teksttreci0"/>
        <w:numPr>
          <w:ilvl w:val="0"/>
          <w:numId w:val="13"/>
        </w:numPr>
        <w:shd w:val="clear" w:color="auto" w:fill="auto"/>
        <w:tabs>
          <w:tab w:val="left" w:pos="279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Karta techniczna oferowanej nawierzchni potwierdzona przez jej producenta.</w:t>
      </w:r>
    </w:p>
    <w:p w:rsidR="00FD035F" w:rsidRPr="005B2945" w:rsidRDefault="00775A6C" w:rsidP="00306047">
      <w:pPr>
        <w:pStyle w:val="Teksttreci0"/>
        <w:numPr>
          <w:ilvl w:val="0"/>
          <w:numId w:val="13"/>
        </w:numPr>
        <w:shd w:val="clear" w:color="auto" w:fill="auto"/>
        <w:tabs>
          <w:tab w:val="left" w:pos="274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Badanie jakości wykonania sztucznej nawierzchni.</w:t>
      </w:r>
    </w:p>
    <w:p w:rsidR="00FD035F" w:rsidRPr="005B2945" w:rsidRDefault="00775A6C" w:rsidP="00306047">
      <w:pPr>
        <w:pStyle w:val="Teksttreci0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Atest PZH dla oferowanej nawierzchni.</w:t>
      </w:r>
    </w:p>
    <w:p w:rsidR="00FD035F" w:rsidRPr="005B2945" w:rsidRDefault="00775A6C" w:rsidP="00306047">
      <w:pPr>
        <w:pStyle w:val="Teksttreci0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20" w:right="40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Autoryzacja producenta nawierzchni poliuretanowej, wystawiona dla wykonawcy na realizowaną inwestycję wraz z potwierdzeniem gwarancji udzielonej przez producenta na tą nawierzchnię.</w:t>
      </w:r>
    </w:p>
    <w:p w:rsidR="005B2945" w:rsidRDefault="00775A6C" w:rsidP="00306047">
      <w:pPr>
        <w:pStyle w:val="Nagwek20"/>
        <w:keepNext/>
        <w:keepLines/>
        <w:numPr>
          <w:ilvl w:val="0"/>
          <w:numId w:val="14"/>
        </w:numPr>
        <w:shd w:val="clear" w:color="auto" w:fill="auto"/>
        <w:tabs>
          <w:tab w:val="left" w:pos="1556"/>
        </w:tabs>
        <w:spacing w:line="276" w:lineRule="auto"/>
        <w:ind w:left="20" w:right="400"/>
        <w:rPr>
          <w:b w:val="0"/>
          <w:sz w:val="24"/>
          <w:szCs w:val="24"/>
        </w:rPr>
      </w:pPr>
      <w:bookmarkStart w:id="20" w:name="bookmark19"/>
      <w:r w:rsidRPr="005B2945">
        <w:rPr>
          <w:b w:val="0"/>
          <w:sz w:val="24"/>
          <w:szCs w:val="24"/>
        </w:rPr>
        <w:t>PODSTAWA</w:t>
      </w:r>
      <w:r w:rsidRPr="005B2945">
        <w:rPr>
          <w:b w:val="0"/>
          <w:sz w:val="24"/>
          <w:szCs w:val="24"/>
        </w:rPr>
        <w:tab/>
        <w:t xml:space="preserve">PŁATNOŚCI </w:t>
      </w:r>
    </w:p>
    <w:p w:rsidR="00FD035F" w:rsidRPr="005B2945" w:rsidRDefault="00775A6C" w:rsidP="005B2945">
      <w:pPr>
        <w:pStyle w:val="Nagwek20"/>
        <w:keepNext/>
        <w:keepLines/>
        <w:shd w:val="clear" w:color="auto" w:fill="auto"/>
        <w:tabs>
          <w:tab w:val="left" w:pos="1556"/>
        </w:tabs>
        <w:spacing w:line="276" w:lineRule="auto"/>
        <w:ind w:left="20" w:right="40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9.1.Ogólne zasady</w:t>
      </w:r>
      <w:bookmarkEnd w:id="20"/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Ogólne zasady dotyczące warunków płatności podane są w „Wymagania ogólne"</w:t>
      </w:r>
    </w:p>
    <w:p w:rsidR="00FD035F" w:rsidRPr="005B2945" w:rsidRDefault="00775A6C" w:rsidP="00306047">
      <w:pPr>
        <w:pStyle w:val="Nagwek20"/>
        <w:keepNext/>
        <w:keepLines/>
        <w:numPr>
          <w:ilvl w:val="1"/>
          <w:numId w:val="14"/>
        </w:numPr>
        <w:shd w:val="clear" w:color="auto" w:fill="auto"/>
        <w:tabs>
          <w:tab w:val="left" w:pos="1186"/>
        </w:tabs>
        <w:spacing w:line="276" w:lineRule="auto"/>
        <w:ind w:left="20"/>
        <w:rPr>
          <w:b w:val="0"/>
          <w:sz w:val="24"/>
          <w:szCs w:val="24"/>
        </w:rPr>
      </w:pPr>
      <w:bookmarkStart w:id="21" w:name="bookmark20"/>
      <w:r w:rsidRPr="005B2945">
        <w:rPr>
          <w:b w:val="0"/>
          <w:sz w:val="24"/>
          <w:szCs w:val="24"/>
        </w:rPr>
        <w:t>Zasady</w:t>
      </w:r>
      <w:r w:rsidRPr="005B2945">
        <w:rPr>
          <w:b w:val="0"/>
          <w:sz w:val="24"/>
          <w:szCs w:val="24"/>
        </w:rPr>
        <w:tab/>
        <w:t>rozliczenia i płatności</w:t>
      </w:r>
      <w:bookmarkEnd w:id="21"/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 w:right="40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Rozliczenie pomiędzy Zamawiającym a Wykonawcą za wykonane nawierzchni typu „poliuretan” będzie dokonana według następującego sposobu: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 w:right="40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Wynagrodzenie jednostkowe będzie uwzględnia wszystkie czynności, i badania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 w:right="40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składające się na jej wykonanie nawierzchni, określone dla tej roboty w SST i kosztorysie ofertowym;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Kwota jednostkowa za rboty obejmuje:</w:t>
      </w:r>
    </w:p>
    <w:p w:rsidR="00FD035F" w:rsidRPr="005B2945" w:rsidRDefault="00775A6C" w:rsidP="00306047">
      <w:pPr>
        <w:pStyle w:val="Teksttreci0"/>
        <w:numPr>
          <w:ilvl w:val="0"/>
          <w:numId w:val="7"/>
        </w:numPr>
        <w:shd w:val="clear" w:color="auto" w:fill="auto"/>
        <w:tabs>
          <w:tab w:val="left" w:pos="159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robociznę bezpośrednią wraz z narzutami;</w:t>
      </w:r>
    </w:p>
    <w:p w:rsidR="00FD035F" w:rsidRPr="005B2945" w:rsidRDefault="00775A6C" w:rsidP="00306047">
      <w:pPr>
        <w:pStyle w:val="Teksttreci0"/>
        <w:numPr>
          <w:ilvl w:val="0"/>
          <w:numId w:val="7"/>
        </w:numPr>
        <w:shd w:val="clear" w:color="auto" w:fill="auto"/>
        <w:tabs>
          <w:tab w:val="left" w:pos="164"/>
        </w:tabs>
        <w:spacing w:line="276" w:lineRule="auto"/>
        <w:ind w:left="20" w:right="40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wartość zużytych materiałów podstawowych i pomocniczych wraz z ubytkami wynikającymi z technologii robót z kosztami zakupu;</w:t>
      </w:r>
    </w:p>
    <w:p w:rsidR="00FD035F" w:rsidRPr="005B2945" w:rsidRDefault="00775A6C" w:rsidP="00306047">
      <w:pPr>
        <w:pStyle w:val="Teksttreci0"/>
        <w:numPr>
          <w:ilvl w:val="0"/>
          <w:numId w:val="7"/>
        </w:numPr>
        <w:shd w:val="clear" w:color="auto" w:fill="auto"/>
        <w:tabs>
          <w:tab w:val="left" w:pos="154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wartość pracy sprzętu z narzutami;</w:t>
      </w:r>
    </w:p>
    <w:p w:rsidR="00FD035F" w:rsidRPr="005B2945" w:rsidRDefault="00775A6C" w:rsidP="00306047">
      <w:pPr>
        <w:pStyle w:val="Teksttreci0"/>
        <w:numPr>
          <w:ilvl w:val="0"/>
          <w:numId w:val="7"/>
        </w:numPr>
        <w:shd w:val="clear" w:color="auto" w:fill="auto"/>
        <w:tabs>
          <w:tab w:val="left" w:pos="159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koszty pośrednie (ogólne) i zysk kalkulacyjny;</w:t>
      </w:r>
    </w:p>
    <w:p w:rsidR="00FD035F" w:rsidRPr="005B2945" w:rsidRDefault="00775A6C" w:rsidP="00306047">
      <w:pPr>
        <w:pStyle w:val="Teksttreci0"/>
        <w:numPr>
          <w:ilvl w:val="0"/>
          <w:numId w:val="7"/>
        </w:numPr>
        <w:shd w:val="clear" w:color="auto" w:fill="auto"/>
        <w:tabs>
          <w:tab w:val="left" w:pos="159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podatki zgodnie z obowiązującymi przepisami (bez podatku VAT);</w:t>
      </w:r>
    </w:p>
    <w:p w:rsidR="00FD035F" w:rsidRPr="005B2945" w:rsidRDefault="00775A6C" w:rsidP="00306047">
      <w:pPr>
        <w:pStyle w:val="Teksttreci0"/>
        <w:numPr>
          <w:ilvl w:val="0"/>
          <w:numId w:val="7"/>
        </w:numPr>
        <w:shd w:val="clear" w:color="auto" w:fill="auto"/>
        <w:tabs>
          <w:tab w:val="left" w:pos="159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przygotowanie stanowiska roboczego;</w:t>
      </w:r>
    </w:p>
    <w:p w:rsidR="00FD035F" w:rsidRPr="005B2945" w:rsidRDefault="00775A6C" w:rsidP="00306047">
      <w:pPr>
        <w:pStyle w:val="Teksttreci0"/>
        <w:numPr>
          <w:ilvl w:val="0"/>
          <w:numId w:val="7"/>
        </w:numPr>
        <w:shd w:val="clear" w:color="auto" w:fill="auto"/>
        <w:tabs>
          <w:tab w:val="left" w:pos="164"/>
        </w:tabs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oczyszczenie i likwidacja stanowiska roboczego;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 w:right="40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Kwota jednostkowa uwzględnia również przygotowanie stanowiska roboczego oraz wykonanie wszystkich niezbędnych robót pomocniczych i towarzyszących takich jak np. bariery zabezpieczające, oświetlenie tymczasowe, wywóz, wykonanie zaplecza socjalno- biurowego dla pracowników, zużycie energii elektrycznej i wody, oczyszczenie i likwidacja stanowisk roboczych i placu.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 w:right="40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W przypadku przyjęcia innych zasad określenia kwoty jednostkowej lub innych zasad rozliczeń pomiędzy Zamawiającym a Wykonawcą sprawy te muszą zosta</w:t>
      </w:r>
      <w:r w:rsidR="00AB1F5F" w:rsidRPr="005B2945">
        <w:rPr>
          <w:b w:val="0"/>
          <w:sz w:val="24"/>
          <w:szCs w:val="24"/>
        </w:rPr>
        <w:t>ć</w:t>
      </w:r>
      <w:r w:rsidRPr="005B2945">
        <w:rPr>
          <w:b w:val="0"/>
          <w:sz w:val="24"/>
          <w:szCs w:val="24"/>
        </w:rPr>
        <w:t xml:space="preserve"> szczegółowo ustalone w umowie.</w:t>
      </w:r>
    </w:p>
    <w:p w:rsidR="00FD035F" w:rsidRPr="005B2945" w:rsidRDefault="00775A6C" w:rsidP="00306047">
      <w:pPr>
        <w:pStyle w:val="Nagwek20"/>
        <w:keepNext/>
        <w:keepLines/>
        <w:numPr>
          <w:ilvl w:val="0"/>
          <w:numId w:val="14"/>
        </w:numPr>
        <w:shd w:val="clear" w:color="auto" w:fill="auto"/>
        <w:tabs>
          <w:tab w:val="left" w:pos="1537"/>
        </w:tabs>
        <w:spacing w:line="276" w:lineRule="auto"/>
        <w:ind w:left="20"/>
        <w:rPr>
          <w:b w:val="0"/>
          <w:sz w:val="24"/>
          <w:szCs w:val="24"/>
        </w:rPr>
      </w:pPr>
      <w:bookmarkStart w:id="22" w:name="bookmark21"/>
      <w:r w:rsidRPr="005B2945">
        <w:rPr>
          <w:b w:val="0"/>
          <w:sz w:val="24"/>
          <w:szCs w:val="24"/>
        </w:rPr>
        <w:lastRenderedPageBreak/>
        <w:t>PRZEPISY</w:t>
      </w:r>
      <w:r w:rsidRPr="005B2945">
        <w:rPr>
          <w:b w:val="0"/>
          <w:sz w:val="24"/>
          <w:szCs w:val="24"/>
        </w:rPr>
        <w:tab/>
        <w:t>ZWIĄZANE</w:t>
      </w:r>
      <w:bookmarkEnd w:id="22"/>
    </w:p>
    <w:p w:rsidR="00FD035F" w:rsidRPr="005B2945" w:rsidRDefault="00775A6C" w:rsidP="00306047">
      <w:pPr>
        <w:pStyle w:val="Nagwek20"/>
        <w:keepNext/>
        <w:keepLines/>
        <w:numPr>
          <w:ilvl w:val="0"/>
          <w:numId w:val="15"/>
        </w:numPr>
        <w:shd w:val="clear" w:color="auto" w:fill="auto"/>
        <w:tabs>
          <w:tab w:val="left" w:pos="1537"/>
          <w:tab w:val="left" w:pos="1268"/>
        </w:tabs>
        <w:spacing w:line="276" w:lineRule="auto"/>
        <w:ind w:left="20"/>
        <w:rPr>
          <w:b w:val="0"/>
          <w:sz w:val="24"/>
          <w:szCs w:val="24"/>
        </w:rPr>
      </w:pPr>
      <w:bookmarkStart w:id="23" w:name="bookmark22"/>
      <w:r w:rsidRPr="005B2945">
        <w:rPr>
          <w:b w:val="0"/>
          <w:sz w:val="24"/>
          <w:szCs w:val="24"/>
        </w:rPr>
        <w:t>Normy i Rozporządzenia</w:t>
      </w:r>
      <w:bookmarkEnd w:id="23"/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PN-EN 1969:2002 Nawierzchnie terenów sportowych - Wyznaczanie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grubości nawierzchni sportowych z tworzyw sztucznych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PN-EN 12228 Nawierzchnie terenów sportowych - Wyznaczanie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wytrzymałości połączenia nawierzchni sztucznych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PrPN-prEN 14877 Nawierzchnie sztuczne odkrytych terenów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sportowych - Specyfikacja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(lub odpowiadające im normy EN)</w:t>
      </w:r>
    </w:p>
    <w:p w:rsidR="00FD035F" w:rsidRPr="005B2945" w:rsidRDefault="00775A6C" w:rsidP="00306047">
      <w:pPr>
        <w:pStyle w:val="Nagwek20"/>
        <w:keepNext/>
        <w:keepLines/>
        <w:numPr>
          <w:ilvl w:val="0"/>
          <w:numId w:val="15"/>
        </w:numPr>
        <w:shd w:val="clear" w:color="auto" w:fill="auto"/>
        <w:tabs>
          <w:tab w:val="left" w:pos="523"/>
        </w:tabs>
        <w:spacing w:line="276" w:lineRule="auto"/>
        <w:rPr>
          <w:b w:val="0"/>
          <w:sz w:val="24"/>
          <w:szCs w:val="24"/>
        </w:rPr>
      </w:pPr>
      <w:bookmarkStart w:id="24" w:name="bookmark23"/>
      <w:r w:rsidRPr="005B2945">
        <w:rPr>
          <w:b w:val="0"/>
          <w:sz w:val="24"/>
          <w:szCs w:val="24"/>
        </w:rPr>
        <w:t>Inne dokumenty:</w:t>
      </w:r>
      <w:bookmarkEnd w:id="24"/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right="2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Ustawa z dnia 7 lipca 1994 r. Prawo budowlane (tekst jednolity: Dz. U. z 2003 r., Nr 207, poz. 2016; z późniejszymi zmianami),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right="2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Ustawa z dnia 16 kwietnia 2004 r. o wyrobach budowlanych (Dz. U. z 2004 r., Nr 92, poz. 881),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right="2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Ustawa z dnia 30 sierpnia 2002 r. o systemie oceny zgodności (Dz. U. z 2002 r., Nr 166, poz.1360, z późniejszymi zmianami),</w:t>
      </w:r>
    </w:p>
    <w:p w:rsidR="00FD035F" w:rsidRPr="005B2945" w:rsidRDefault="00775A6C" w:rsidP="00306047">
      <w:pPr>
        <w:pStyle w:val="Teksttreci0"/>
        <w:shd w:val="clear" w:color="auto" w:fill="auto"/>
        <w:spacing w:line="276" w:lineRule="auto"/>
        <w:ind w:right="220"/>
        <w:rPr>
          <w:b w:val="0"/>
          <w:sz w:val="24"/>
          <w:szCs w:val="24"/>
        </w:rPr>
      </w:pPr>
      <w:r w:rsidRPr="005B2945">
        <w:rPr>
          <w:b w:val="0"/>
          <w:sz w:val="24"/>
          <w:szCs w:val="24"/>
        </w:rPr>
        <w:t>Ustawa z dnia 27.04.2001 r. o odpadach (Dz. U. z 2001 r, Nr 62, poz. 628; z późniejszymi zmianami),</w:t>
      </w:r>
    </w:p>
    <w:p w:rsidR="00FD035F" w:rsidRPr="00306047" w:rsidRDefault="00775A6C" w:rsidP="00306047">
      <w:pPr>
        <w:pStyle w:val="Teksttreci0"/>
        <w:shd w:val="clear" w:color="auto" w:fill="auto"/>
        <w:spacing w:line="276" w:lineRule="auto"/>
        <w:ind w:right="220"/>
        <w:rPr>
          <w:b w:val="0"/>
        </w:rPr>
        <w:sectPr w:rsidR="00FD035F" w:rsidRPr="00306047" w:rsidSect="005B2945">
          <w:headerReference w:type="default" r:id="rId7"/>
          <w:type w:val="continuous"/>
          <w:pgSz w:w="11909" w:h="16838"/>
          <w:pgMar w:top="1468" w:right="1293" w:bottom="1468" w:left="1317" w:header="0" w:footer="3" w:gutter="0"/>
          <w:pgNumType w:start="47"/>
          <w:cols w:space="720"/>
          <w:noEndnote/>
          <w:docGrid w:linePitch="360"/>
        </w:sectPr>
      </w:pPr>
      <w:r w:rsidRPr="005B2945">
        <w:rPr>
          <w:b w:val="0"/>
          <w:sz w:val="24"/>
          <w:szCs w:val="24"/>
        </w:rPr>
        <w:t xml:space="preserve">Ustawa z dnia 27.04.2001 r. Prawo ochrony środowiska (Dz. U. z 2001 r., Nr 62, poz. 627; z późniejszymi </w:t>
      </w:r>
      <w:r w:rsidRPr="00306047">
        <w:rPr>
          <w:b w:val="0"/>
        </w:rPr>
        <w:t>zmianami),</w:t>
      </w:r>
    </w:p>
    <w:p w:rsidR="00FD035F" w:rsidRPr="00306047" w:rsidRDefault="00FD035F" w:rsidP="00306047">
      <w:pPr>
        <w:pStyle w:val="Nagwek10"/>
        <w:keepNext/>
        <w:keepLines/>
        <w:shd w:val="clear" w:color="auto" w:fill="auto"/>
        <w:spacing w:after="0" w:line="276" w:lineRule="auto"/>
        <w:ind w:left="20" w:right="1200"/>
        <w:rPr>
          <w:b w:val="0"/>
        </w:rPr>
      </w:pPr>
    </w:p>
    <w:sectPr w:rsidR="00FD035F" w:rsidRPr="00306047" w:rsidSect="00905CB1">
      <w:type w:val="continuous"/>
      <w:pgSz w:w="11909" w:h="16838"/>
      <w:pgMar w:top="1535" w:right="1317" w:bottom="1535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67D" w:rsidRDefault="00B6467D">
      <w:r>
        <w:separator/>
      </w:r>
    </w:p>
  </w:endnote>
  <w:endnote w:type="continuationSeparator" w:id="1">
    <w:p w:rsidR="00B6467D" w:rsidRDefault="00B64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67D" w:rsidRDefault="00B6467D"/>
  </w:footnote>
  <w:footnote w:type="continuationSeparator" w:id="1">
    <w:p w:rsidR="00B6467D" w:rsidRDefault="00B6467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9812"/>
      <w:docPartObj>
        <w:docPartGallery w:val="Page Numbers (Top of Page)"/>
        <w:docPartUnique/>
      </w:docPartObj>
    </w:sdtPr>
    <w:sdtContent>
      <w:p w:rsidR="005B2945" w:rsidRDefault="005B2945">
        <w:pPr>
          <w:pStyle w:val="Nagwek"/>
          <w:jc w:val="center"/>
        </w:pPr>
      </w:p>
      <w:p w:rsidR="005B2945" w:rsidRDefault="005B2945">
        <w:pPr>
          <w:pStyle w:val="Nagwek"/>
          <w:jc w:val="center"/>
        </w:pPr>
        <w:fldSimple w:instr=" PAGE   \* MERGEFORMAT ">
          <w:r>
            <w:rPr>
              <w:noProof/>
            </w:rPr>
            <w:t>47</w:t>
          </w:r>
        </w:fldSimple>
      </w:p>
    </w:sdtContent>
  </w:sdt>
  <w:p w:rsidR="005B2945" w:rsidRDefault="005B29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F2E"/>
    <w:multiLevelType w:val="multilevel"/>
    <w:tmpl w:val="C4D46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A4F18"/>
    <w:multiLevelType w:val="multilevel"/>
    <w:tmpl w:val="170A2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D67D5"/>
    <w:multiLevelType w:val="multilevel"/>
    <w:tmpl w:val="24E6FB94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0D4DB5"/>
    <w:multiLevelType w:val="multilevel"/>
    <w:tmpl w:val="99C8166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221CE7"/>
    <w:multiLevelType w:val="multilevel"/>
    <w:tmpl w:val="EB4A1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0780B"/>
    <w:multiLevelType w:val="multilevel"/>
    <w:tmpl w:val="2E5E32C0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BB035F"/>
    <w:multiLevelType w:val="multilevel"/>
    <w:tmpl w:val="0A62C81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5F5B67"/>
    <w:multiLevelType w:val="multilevel"/>
    <w:tmpl w:val="900482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D93DF5"/>
    <w:multiLevelType w:val="multilevel"/>
    <w:tmpl w:val="61A0D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4E7F42"/>
    <w:multiLevelType w:val="multilevel"/>
    <w:tmpl w:val="D6088CE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D20AC"/>
    <w:multiLevelType w:val="multilevel"/>
    <w:tmpl w:val="1E864EF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DF4C63"/>
    <w:multiLevelType w:val="multilevel"/>
    <w:tmpl w:val="5C6AC1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425D8C"/>
    <w:multiLevelType w:val="multilevel"/>
    <w:tmpl w:val="110C45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1A7685"/>
    <w:multiLevelType w:val="multilevel"/>
    <w:tmpl w:val="296C6DA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292D56"/>
    <w:multiLevelType w:val="multilevel"/>
    <w:tmpl w:val="0C743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0D07C9"/>
    <w:multiLevelType w:val="multilevel"/>
    <w:tmpl w:val="B9382D1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3D18CE"/>
    <w:multiLevelType w:val="multilevel"/>
    <w:tmpl w:val="844E068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C246A8"/>
    <w:multiLevelType w:val="multilevel"/>
    <w:tmpl w:val="9F60BEB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F12D76"/>
    <w:multiLevelType w:val="multilevel"/>
    <w:tmpl w:val="9188829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1E1646"/>
    <w:multiLevelType w:val="multilevel"/>
    <w:tmpl w:val="7728C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7D6951"/>
    <w:multiLevelType w:val="multilevel"/>
    <w:tmpl w:val="171CE554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FF00DA"/>
    <w:multiLevelType w:val="multilevel"/>
    <w:tmpl w:val="C9E6F82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5E3EC3"/>
    <w:multiLevelType w:val="multilevel"/>
    <w:tmpl w:val="09264FBA"/>
    <w:lvl w:ilvl="0">
      <w:start w:val="3"/>
      <w:numFmt w:val="decimal"/>
      <w:lvlText w:val="1,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DC2FBA"/>
    <w:multiLevelType w:val="multilevel"/>
    <w:tmpl w:val="812C11B6"/>
    <w:lvl w:ilvl="0">
      <w:start w:val="3"/>
      <w:numFmt w:val="decimal"/>
      <w:lvlText w:val="1,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853ECE"/>
    <w:multiLevelType w:val="multilevel"/>
    <w:tmpl w:val="58948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6707DC"/>
    <w:multiLevelType w:val="multilevel"/>
    <w:tmpl w:val="6BC03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3"/>
  </w:num>
  <w:num w:numId="5">
    <w:abstractNumId w:val="17"/>
  </w:num>
  <w:num w:numId="6">
    <w:abstractNumId w:val="8"/>
  </w:num>
  <w:num w:numId="7">
    <w:abstractNumId w:val="1"/>
  </w:num>
  <w:num w:numId="8">
    <w:abstractNumId w:val="12"/>
  </w:num>
  <w:num w:numId="9">
    <w:abstractNumId w:val="7"/>
  </w:num>
  <w:num w:numId="10">
    <w:abstractNumId w:val="25"/>
  </w:num>
  <w:num w:numId="11">
    <w:abstractNumId w:val="20"/>
  </w:num>
  <w:num w:numId="12">
    <w:abstractNumId w:val="13"/>
  </w:num>
  <w:num w:numId="13">
    <w:abstractNumId w:val="0"/>
  </w:num>
  <w:num w:numId="14">
    <w:abstractNumId w:val="10"/>
  </w:num>
  <w:num w:numId="15">
    <w:abstractNumId w:val="16"/>
  </w:num>
  <w:num w:numId="16">
    <w:abstractNumId w:val="24"/>
  </w:num>
  <w:num w:numId="17">
    <w:abstractNumId w:val="19"/>
  </w:num>
  <w:num w:numId="18">
    <w:abstractNumId w:val="14"/>
  </w:num>
  <w:num w:numId="19">
    <w:abstractNumId w:val="22"/>
  </w:num>
  <w:num w:numId="20">
    <w:abstractNumId w:val="23"/>
  </w:num>
  <w:num w:numId="21">
    <w:abstractNumId w:val="18"/>
  </w:num>
  <w:num w:numId="22">
    <w:abstractNumId w:val="6"/>
  </w:num>
  <w:num w:numId="23">
    <w:abstractNumId w:val="21"/>
  </w:num>
  <w:num w:numId="24">
    <w:abstractNumId w:val="5"/>
  </w:num>
  <w:num w:numId="25">
    <w:abstractNumId w:val="9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D035F"/>
    <w:rsid w:val="00181384"/>
    <w:rsid w:val="00181CD5"/>
    <w:rsid w:val="00306047"/>
    <w:rsid w:val="005B2945"/>
    <w:rsid w:val="00775A6C"/>
    <w:rsid w:val="00905CB1"/>
    <w:rsid w:val="00AB1F5F"/>
    <w:rsid w:val="00B6467D"/>
    <w:rsid w:val="00DF58FF"/>
    <w:rsid w:val="00FD0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5CB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5CB1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905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gwek110pt">
    <w:name w:val="Nagłówek #1 + 10 pt"/>
    <w:basedOn w:val="Nagwek1"/>
    <w:rsid w:val="00905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">
    <w:name w:val="Nagłówek #2_"/>
    <w:basedOn w:val="Domylnaczcionkaakapitu"/>
    <w:link w:val="Nagwek20"/>
    <w:rsid w:val="00905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905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905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12pt">
    <w:name w:val="Tekst treści + 12 pt"/>
    <w:basedOn w:val="Teksttreci"/>
    <w:rsid w:val="00905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treci65ptBezpogrubienia">
    <w:name w:val="Tekst treści + 6;5 pt;Bez pogrubienia"/>
    <w:basedOn w:val="Teksttreci"/>
    <w:rsid w:val="00905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Spistreci">
    <w:name w:val="Spis treści_"/>
    <w:basedOn w:val="Domylnaczcionkaakapitu"/>
    <w:link w:val="Spistreci0"/>
    <w:rsid w:val="00905C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rsid w:val="00905CB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20">
    <w:name w:val="Nagłówek #2"/>
    <w:basedOn w:val="Normalny"/>
    <w:link w:val="Nagwek2"/>
    <w:rsid w:val="00905CB1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905CB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905CB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Spistreci0">
    <w:name w:val="Spis treści"/>
    <w:basedOn w:val="Normalny"/>
    <w:link w:val="Spistreci"/>
    <w:rsid w:val="00905CB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B2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945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5B2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294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1698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cp:lastModifiedBy>Seven</cp:lastModifiedBy>
  <cp:revision>4</cp:revision>
  <dcterms:created xsi:type="dcterms:W3CDTF">2013-06-25T10:48:00Z</dcterms:created>
  <dcterms:modified xsi:type="dcterms:W3CDTF">2013-08-31T17:45:00Z</dcterms:modified>
</cp:coreProperties>
</file>