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Miłki, 5 sierpnia 2005r.</w:t>
      </w:r>
    </w:p>
    <w:p w:rsidR="00745879" w:rsidRDefault="00745879" w:rsidP="00745879">
      <w:pPr>
        <w:pStyle w:val="NormalnyWeb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PROTOKÓŁ </w:t>
      </w:r>
    </w:p>
    <w:p w:rsidR="00745879" w:rsidRDefault="00745879" w:rsidP="00745879">
      <w:pPr>
        <w:pStyle w:val="NormalnyWeb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z posiedzenia Komisji Rozwoju </w:t>
      </w:r>
      <w:r>
        <w:rPr>
          <w:rFonts w:ascii="Arial" w:hAnsi="Arial" w:cs="Arial"/>
          <w:b/>
          <w:bCs/>
          <w:sz w:val="20"/>
          <w:szCs w:val="20"/>
        </w:rPr>
        <w:br/>
        <w:t>Gospodarczego Budżetu i Finansów</w:t>
      </w:r>
    </w:p>
    <w:p w:rsidR="00745879" w:rsidRDefault="00745879" w:rsidP="00745879">
      <w:pPr>
        <w:pStyle w:val="NormalnyWeb"/>
        <w:jc w:val="center"/>
      </w:pPr>
      <w:r>
        <w:rPr>
          <w:rFonts w:ascii="Arial" w:hAnsi="Arial" w:cs="Arial"/>
          <w:b/>
          <w:bCs/>
          <w:sz w:val="20"/>
          <w:szCs w:val="20"/>
        </w:rPr>
        <w:t>z dnia 5 sierpnia 2005r.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b/>
          <w:bCs/>
          <w:sz w:val="20"/>
          <w:szCs w:val="20"/>
          <w:u w:val="single"/>
        </w:rPr>
        <w:t>Obecni na posiedzeniu: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Andrzej </w:t>
      </w: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  <w:r>
        <w:rPr>
          <w:rFonts w:ascii="Arial" w:hAnsi="Arial" w:cs="Arial"/>
          <w:sz w:val="20"/>
          <w:szCs w:val="20"/>
        </w:rPr>
        <w:t xml:space="preserve"> – Przewodniczący Komisji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Trzciński Stefan – członek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Doda Eugeniusz– członek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Wróblewski Jan – członek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Mariola Tafil - Przewodnicząca Rady Gminy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– Przewodnicząca Komisji ds. Socjalnych oraz Przestrzegania Prawa i Porządku Publicznego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</w:rPr>
        <w:t>Burnos</w:t>
      </w:r>
      <w:proofErr w:type="spellEnd"/>
      <w:r>
        <w:rPr>
          <w:rFonts w:ascii="Arial" w:hAnsi="Arial" w:cs="Arial"/>
          <w:sz w:val="20"/>
          <w:szCs w:val="20"/>
        </w:rPr>
        <w:t xml:space="preserve"> – Przewodniczący Komisji Rolnictwa Ochrony Środowiska i Turystyki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Sławomir </w:t>
      </w:r>
      <w:proofErr w:type="spellStart"/>
      <w:r>
        <w:rPr>
          <w:rFonts w:ascii="Arial" w:hAnsi="Arial" w:cs="Arial"/>
          <w:sz w:val="20"/>
          <w:szCs w:val="20"/>
        </w:rPr>
        <w:t>Tercjak</w:t>
      </w:r>
      <w:proofErr w:type="spellEnd"/>
      <w:r>
        <w:rPr>
          <w:rFonts w:ascii="Arial" w:hAnsi="Arial" w:cs="Arial"/>
          <w:sz w:val="20"/>
          <w:szCs w:val="20"/>
        </w:rPr>
        <w:t xml:space="preserve"> – Prezes PUKR w Miłkach</w:t>
      </w:r>
    </w:p>
    <w:p w:rsidR="00745879" w:rsidRDefault="00745879" w:rsidP="00745879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Andrzej Wasilewski - Skarbnik Gminy</w:t>
      </w:r>
    </w:p>
    <w:p w:rsidR="00745879" w:rsidRDefault="00745879" w:rsidP="00745879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Wiesław </w:t>
      </w:r>
      <w:proofErr w:type="spellStart"/>
      <w:r>
        <w:rPr>
          <w:rFonts w:ascii="Arial" w:hAnsi="Arial" w:cs="Arial"/>
          <w:sz w:val="20"/>
          <w:szCs w:val="20"/>
        </w:rPr>
        <w:t>Sadok</w:t>
      </w:r>
      <w:proofErr w:type="spellEnd"/>
      <w:r>
        <w:rPr>
          <w:rFonts w:ascii="Arial" w:hAnsi="Arial" w:cs="Arial"/>
          <w:sz w:val="20"/>
          <w:szCs w:val="20"/>
        </w:rPr>
        <w:t xml:space="preserve"> –Wójt Gminy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Włodzimierz </w:t>
      </w:r>
      <w:proofErr w:type="spellStart"/>
      <w:r>
        <w:rPr>
          <w:rFonts w:ascii="Arial" w:hAnsi="Arial" w:cs="Arial"/>
          <w:sz w:val="20"/>
          <w:szCs w:val="20"/>
        </w:rPr>
        <w:t>Skoratko</w:t>
      </w:r>
      <w:proofErr w:type="spellEnd"/>
      <w:r>
        <w:rPr>
          <w:rFonts w:ascii="Arial" w:hAnsi="Arial" w:cs="Arial"/>
          <w:sz w:val="20"/>
          <w:szCs w:val="20"/>
        </w:rPr>
        <w:t xml:space="preserve"> – Sekretarz Gminy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Bogdan Bojarski – inspektor w Urzędzie Gminy</w:t>
      </w:r>
    </w:p>
    <w:p w:rsidR="00745879" w:rsidRDefault="00745879" w:rsidP="00745879">
      <w:pPr>
        <w:pStyle w:val="NormalnyWeb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:rsidR="00745879" w:rsidRDefault="00745879" w:rsidP="00745879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Tematem dzisiejszego posiedzenia był problem adaptacji stołówki w budynku szkoły w Rydzewie.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Protokolantem dzisiejszych obrad była Teresa </w:t>
      </w:r>
      <w:proofErr w:type="spellStart"/>
      <w:r>
        <w:rPr>
          <w:rFonts w:ascii="Arial" w:hAnsi="Arial" w:cs="Arial"/>
          <w:sz w:val="20"/>
          <w:szCs w:val="20"/>
        </w:rPr>
        <w:t>Gierwel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Na wstępie Bogdan Bojarski wyjaśnił, że do urzędu wpłynęła jedna oferta na adaptację piwnicy na stołówkę szkolną, została ona złożona przez Zakład Projektowo – Budowlany PNW –Wrzesień z Giżycka. Cena brutto oferty wynosi 235 572 zł,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budżecie na realizację tego zadania przeznaczono kwotę 80 tyś zł.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powiedział, że jest to cena nie do przyjęcia. </w:t>
      </w:r>
    </w:p>
    <w:p w:rsidR="00745879" w:rsidRDefault="00745879" w:rsidP="00745879">
      <w:pPr>
        <w:pStyle w:val="NormalnyWeb"/>
      </w:pP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  <w:r>
        <w:rPr>
          <w:rFonts w:ascii="Arial" w:hAnsi="Arial" w:cs="Arial"/>
          <w:sz w:val="20"/>
          <w:szCs w:val="20"/>
        </w:rPr>
        <w:t xml:space="preserve"> Andrzej zapytał jaki jest termin wykonania zadania. Bojarski Bogdan wyjaśnił,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do 25 września br.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Mariola Tafil zapytała jakie oferty padały na poprzednich przetargach. Inspektor Bojarski wyjaśnił, że na pierwszym przetargu nie było ofert, w drugim przetargu wykonawca proponował cenę 237 tyś zł (oferta spółdzielni wielobranżowej “Niegocin” z Giżycka) i obecnie 235 tyś zł.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lastRenderedPageBreak/>
        <w:t xml:space="preserve">Wróblewski Jan stwierdził, że należy się zastanowić czy adaptacja powinna być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ogóle dokonywana. Wójt wyjaśnił, że dotychczas stołówka znajdowała się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budynku dawnej szkoły w Rydzewie, ale został on sprzedany. Wróblewski Jan zapytał czy nie taniej by było, aby na stołówkę zaadoptować jedną z klas szkolnych. Wiesław </w:t>
      </w:r>
      <w:proofErr w:type="spellStart"/>
      <w:r>
        <w:rPr>
          <w:rFonts w:ascii="Arial" w:hAnsi="Arial" w:cs="Arial"/>
          <w:sz w:val="20"/>
          <w:szCs w:val="20"/>
        </w:rPr>
        <w:t>Sadok</w:t>
      </w:r>
      <w:proofErr w:type="spellEnd"/>
      <w:r>
        <w:rPr>
          <w:rFonts w:ascii="Arial" w:hAnsi="Arial" w:cs="Arial"/>
          <w:sz w:val="20"/>
          <w:szCs w:val="20"/>
        </w:rPr>
        <w:t xml:space="preserve"> powiedział, że jest już opracowana dokumentacja na adaptację piwnicy. Wójt dodał, że jedną z sal lekcyjnych można przeznaczyć na jadalnię. </w:t>
      </w: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  <w:r>
        <w:rPr>
          <w:rFonts w:ascii="Arial" w:hAnsi="Arial" w:cs="Arial"/>
          <w:sz w:val="20"/>
          <w:szCs w:val="20"/>
        </w:rPr>
        <w:t xml:space="preserve"> Andrzej powiedział, że być może opłacalnym by było dowożenie obiadów z Miłek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Rydzewa. </w:t>
      </w:r>
      <w:proofErr w:type="spellStart"/>
      <w:r>
        <w:rPr>
          <w:rFonts w:ascii="Arial" w:hAnsi="Arial" w:cs="Arial"/>
          <w:sz w:val="20"/>
          <w:szCs w:val="20"/>
        </w:rPr>
        <w:t>Burnos</w:t>
      </w:r>
      <w:proofErr w:type="spellEnd"/>
      <w:r>
        <w:rPr>
          <w:rFonts w:ascii="Arial" w:hAnsi="Arial" w:cs="Arial"/>
          <w:sz w:val="20"/>
          <w:szCs w:val="20"/>
        </w:rPr>
        <w:t xml:space="preserve"> Jan powiedział, że obiady mógłby nawet gotować któryś przedsiębiorca z Rydzewa.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Sławomir </w:t>
      </w:r>
      <w:proofErr w:type="spellStart"/>
      <w:r>
        <w:rPr>
          <w:rFonts w:ascii="Arial" w:hAnsi="Arial" w:cs="Arial"/>
          <w:sz w:val="20"/>
          <w:szCs w:val="20"/>
        </w:rPr>
        <w:t>Tercjak</w:t>
      </w:r>
      <w:proofErr w:type="spellEnd"/>
      <w:r>
        <w:rPr>
          <w:rFonts w:ascii="Arial" w:hAnsi="Arial" w:cs="Arial"/>
          <w:sz w:val="20"/>
          <w:szCs w:val="20"/>
        </w:rPr>
        <w:t xml:space="preserve"> powiedział, że pomysł dowozu obiadów z Miłek jest rozsądny.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Bojarski Bogdan powiedział, że adaptacja piwnicy jest zadaniem dużym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kosztownym, wymagane jest np. przygotowanie zjazdu dla niepełnosprawnych.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Gminy stwierdził, że można ogłosić przetarg na dowóz obiadów z Miłek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Rydzewa.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Bojarski Bogdan powiedział, że rozmawiając o kosztach należy mieć na uwadze fakt, że funkcjonowanie stołówki w Rydzewie także wiązałoby się z wydatkami związanymi np. z zatrudnianiem, eksploatacją urządzeń. Zatem być może dowożenie obiadów byłoby bardziej ekonomiczne.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Andrzej Wasilewski powiedział, że w przypadku dowozu obiadów należy pamiętać,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do kosztów zostanie doliczony VAT. Dodał także, że w tym roku ilość obiadów wydawanych w Miłkach uległa zmniejszeniu w stosunku do 2003r. Ponadto nowa dyrektor ZPO w Miłkach poprawiła warunki pracy w kuchni. Zatem wydaje się,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w Miłkach byłaby możliwość przygotowania obiadów także dla uczniów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Rydzewa.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Bogdan Bojarski dodał, że należy także pamiętać o tym, że w Polsce jest niż demograficzny i ilość uczniów w szkołach ulega zmniejszeniu.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powiedział, że dowożąc obiady do Rydzewa, można także dowozić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je do Staświn, gdyż nie jest wiadomym jak długo stołówka w Staświnach będzie działać.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Podsumowując Wójt powiedział, że nie można zgodzić się na kwotę 235 tyś zł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adaptację piwnicy na stołówkę, gdyż jest to zbyt duża kwota. Odrzuca się zatem ofertę. W przypadku przyjęcia rozwiązania dowożenia obiadów należy zastanowić się nad kwestią samochodu. Bogdan Bojarski zaznaczył, że musi to być specjalny samochód, dopuszczalny przez sanepid. Należy najpierw zapoznać się z warunkami jakie stawia w tej kwestii sanepid. </w:t>
      </w:r>
    </w:p>
    <w:p w:rsidR="00745879" w:rsidRDefault="00745879" w:rsidP="00745879">
      <w:pPr>
        <w:pStyle w:val="NormalnyWeb"/>
      </w:pP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  <w:r>
        <w:rPr>
          <w:rFonts w:ascii="Arial" w:hAnsi="Arial" w:cs="Arial"/>
          <w:sz w:val="20"/>
          <w:szCs w:val="20"/>
        </w:rPr>
        <w:t xml:space="preserve"> Andrzej zaproponował, że skoro nie dokona się adaptacji piwnicy w szkole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Rydzewie, to pomieszczenia te można sprzedać. Wójt wyjaśnił, że znajdują tam się obecnie szatnie i magazyny i nie powinno się tego sprzedawać.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stwierdził, że w dniu dzisiejszym wypracowano wspólne stanowisko </w:t>
      </w:r>
      <w:r>
        <w:rPr>
          <w:rFonts w:ascii="Arial" w:hAnsi="Arial" w:cs="Arial"/>
          <w:sz w:val="20"/>
          <w:szCs w:val="20"/>
        </w:rPr>
        <w:br/>
        <w:t xml:space="preserve">o odrzuceniu oferty złożonej przez Zakład Projektowo – Budowlany PNW –Wrzesień z Giżycka na adaptację piwnicy na stołówkę szkolną w Rydzewie, podejmie się działania mające na celu zorganizowanie dowożenia obiadów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Miłek do Rydzewa.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Wójt zaznaczył, że Sekretarz spotka się z dyrektorami szkół i przekaże im dzisiejsze ustalenia Komisji.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Następnie Wójt zapoznał zebranych z kolejnym tematem.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Wiesław </w:t>
      </w:r>
      <w:proofErr w:type="spellStart"/>
      <w:r>
        <w:rPr>
          <w:rFonts w:ascii="Arial" w:hAnsi="Arial" w:cs="Arial"/>
          <w:sz w:val="20"/>
          <w:szCs w:val="20"/>
        </w:rPr>
        <w:t>Sadok</w:t>
      </w:r>
      <w:proofErr w:type="spellEnd"/>
      <w:r>
        <w:rPr>
          <w:rFonts w:ascii="Arial" w:hAnsi="Arial" w:cs="Arial"/>
          <w:sz w:val="20"/>
          <w:szCs w:val="20"/>
        </w:rPr>
        <w:t xml:space="preserve"> powiedział, że odbyło się spotkanie z przedstawicielami Narodowego Funduszu Ochrony Środowiska i Gospodarki Wodnej oraz burmistrzów miast z województwa </w:t>
      </w:r>
      <w:proofErr w:type="spellStart"/>
      <w:r>
        <w:rPr>
          <w:rFonts w:ascii="Arial" w:hAnsi="Arial" w:cs="Arial"/>
          <w:sz w:val="20"/>
          <w:szCs w:val="20"/>
        </w:rPr>
        <w:t>Warmińko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lastRenderedPageBreak/>
        <w:t xml:space="preserve">Mazurskiego. Na spotkaniu dyskutowano o możliwościach realizacji inwestycji z Funduszu Spójności. Podczas rozmów ustalono, że istnieją duże szanse na pozyskanie środków. Jednak w dniu wczorajszym uzyskano informację, że sytuacja uległa zmianie. Największe szanse na uzyskanie dofinansowania mają aglomeracje, np. Budry, Węgorzewo, Pozezdrze. Zadania w mniejszych aglomeracjach, takich jak Miłki będą realizowane po 2010r. do 2013r. W tym programie nie ujmuje się realizacji zadań takich jak: stacje uzdatniania wody, wodociągi. Istnieje inny program –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  <w:r>
        <w:rPr>
          <w:rFonts w:ascii="Arial" w:hAnsi="Arial" w:cs="Arial"/>
          <w:sz w:val="20"/>
          <w:szCs w:val="20"/>
        </w:rPr>
        <w:t xml:space="preserve">, który jest programem norweskim. Gmina złożyła także wniosek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ZPORR, który został wstępnie zaakceptowany. Termomodernizacja obiektów oświatowo-kulturalnych ujęta może być w programie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Obecnie należy się zastanowić czy nie podjąć wspólnych starań o wspólną inwestycję z gminą Giżycko, przy udziale środków z funduszu spójności. Wówczas ścieki odprowadzane byłyby z Miłek w kierunku Giżycka, technicznie taka możliwość istnieje. Obecnie jeżeli nie zmodernizuje się miejscowej hydroforni, stacji uzdatniania wody, to wówczas powstanie trudna sytuacja.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powiedział, że istnieje problematyka taka, że jeżeli zmieni się ekipa rządząca w kraju, to wówczas pewne programy pomocowe mogą być nieaktualne.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Odnośnie współpracy z miastem, gminą Giżycko i gminą Kruklanki Wójt powiedział, że istnieje możliwość zawiązania związku dla potrzeb gospodarki ściekowej.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poinformował zebranych, że odbyła się narada członków Mazurskiego Międzygminnego Związku Gospodarka Odpadami i padły tam propozycje poszerzenia związku o miasto Kętrzyn.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Kolejny problem stanowi to, że pozamykane zostaną lokalne wysypiska śmieci, przez pewien okres gmina Miłki będzie wywoziła śmieci do Orzysza </w:t>
      </w:r>
      <w:r>
        <w:rPr>
          <w:rFonts w:ascii="Arial" w:hAnsi="Arial" w:cs="Arial"/>
          <w:sz w:val="20"/>
          <w:szCs w:val="20"/>
        </w:rPr>
        <w:br/>
        <w:t xml:space="preserve">za pośrednictwem PUKR w Miłkach. Nie będzie możliwości indywidualnego wywozu śmieci. W najbliższym czasie planuje zamknąć się wysypisko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Rydzewie, wysypisko w Miłkach może być eksploatowane jeszcze przez około rok.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Następnie Wróblewski Jan zapytał się o kwestię kosztów związanych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ewentualnym odprowadzaniem ścieków wspólnie z Giżyckiem.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wyjaśnił, że omawiane przedsięwzięcie byłoby realizowane po roku 2007, około 80% środków na tę inwestycję pozyska się z funduszu spójności oraz innych środków. Do granicy gminy Giżycko gmina Miłki poprowadziłaby kolektor przy udziale środków własnych, pozostały odcinek leżałby w gestii Giżycka.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Mariola Tafil stwierdziła, że drogie byłoby wybudowanie przepompowni. Sławomir </w:t>
      </w:r>
      <w:proofErr w:type="spellStart"/>
      <w:r>
        <w:rPr>
          <w:rFonts w:ascii="Arial" w:hAnsi="Arial" w:cs="Arial"/>
          <w:sz w:val="20"/>
          <w:szCs w:val="20"/>
        </w:rPr>
        <w:t>Tercjak</w:t>
      </w:r>
      <w:proofErr w:type="spellEnd"/>
      <w:r>
        <w:rPr>
          <w:rFonts w:ascii="Arial" w:hAnsi="Arial" w:cs="Arial"/>
          <w:sz w:val="20"/>
          <w:szCs w:val="20"/>
        </w:rPr>
        <w:t xml:space="preserve"> przyznał rację, stwierdził, że wiązałoby się to z koniecznością zmiany kierunku przepływu ścieków. </w:t>
      </w:r>
    </w:p>
    <w:p w:rsidR="00745879" w:rsidRDefault="00745879" w:rsidP="00745879">
      <w:pPr>
        <w:pStyle w:val="NormalnyWeb"/>
      </w:pP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  <w:r>
        <w:rPr>
          <w:rFonts w:ascii="Arial" w:hAnsi="Arial" w:cs="Arial"/>
          <w:sz w:val="20"/>
          <w:szCs w:val="20"/>
        </w:rPr>
        <w:t xml:space="preserve"> Andrzej zapytał jak długo może funkcjonować miejscowa oczyszczalnia ścieków bez dokonywania żadnych modernizacji. Sławomir </w:t>
      </w:r>
      <w:proofErr w:type="spellStart"/>
      <w:r>
        <w:rPr>
          <w:rFonts w:ascii="Arial" w:hAnsi="Arial" w:cs="Arial"/>
          <w:sz w:val="20"/>
          <w:szCs w:val="20"/>
        </w:rPr>
        <w:t>Tercjak</w:t>
      </w:r>
      <w:proofErr w:type="spellEnd"/>
      <w:r>
        <w:rPr>
          <w:rFonts w:ascii="Arial" w:hAnsi="Arial" w:cs="Arial"/>
          <w:sz w:val="20"/>
          <w:szCs w:val="20"/>
        </w:rPr>
        <w:t xml:space="preserve"> powiedział, że bieżące remonty należy wykonywać cały czas. Na dzień dzisiejszy oczyszczalnia funkcjonuje, z pewnością trzeba będzie wykonać remonty przepompowni, studzienek na trasie Miłki – Staświny.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Przewodniczący Komisji zapytał czy oczyszczalnia będzie spełniała wymogi jakie należy spełnić w związku z naszym członkostwem w Unii Europejskiej. Prezes PUKR powiedział, że sanepid badając oczyszczalnię badał ją także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pod kątem wymogów unijnych.</w:t>
      </w:r>
    </w:p>
    <w:p w:rsidR="00745879" w:rsidRDefault="00745879" w:rsidP="00745879">
      <w:pPr>
        <w:pStyle w:val="NormalnyWeb"/>
      </w:pP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  <w:r>
        <w:rPr>
          <w:rFonts w:ascii="Arial" w:hAnsi="Arial" w:cs="Arial"/>
          <w:sz w:val="20"/>
          <w:szCs w:val="20"/>
        </w:rPr>
        <w:t xml:space="preserve"> Andrzej zapytał także o możliwość skanalizowania wsi Wyszowate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Marcinowa Wola. Wójt powiedział, że w tym celu należałoby skorzystać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innych środków pomocowych. Wiesław </w:t>
      </w:r>
      <w:proofErr w:type="spellStart"/>
      <w:r>
        <w:rPr>
          <w:rFonts w:ascii="Arial" w:hAnsi="Arial" w:cs="Arial"/>
          <w:sz w:val="20"/>
          <w:szCs w:val="20"/>
        </w:rPr>
        <w:t>Sadok</w:t>
      </w:r>
      <w:proofErr w:type="spellEnd"/>
      <w:r>
        <w:rPr>
          <w:rFonts w:ascii="Arial" w:hAnsi="Arial" w:cs="Arial"/>
          <w:sz w:val="20"/>
          <w:szCs w:val="20"/>
        </w:rPr>
        <w:t xml:space="preserve"> dodał, że warto by było także doprowadzić wodę do Czyprek, kolonii w Jagodnym.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lastRenderedPageBreak/>
        <w:t xml:space="preserve">Wójt powiedział, że należy się zastanowić czy do programu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  <w:r>
        <w:rPr>
          <w:rFonts w:ascii="Arial" w:hAnsi="Arial" w:cs="Arial"/>
          <w:sz w:val="20"/>
          <w:szCs w:val="20"/>
        </w:rPr>
        <w:t xml:space="preserve"> powinno się włączyć wszystkie zadania zawarte w funduszu spójności czy tylko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te najważniejsze.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Doda Eugeniusz stwierdził, ze zadaniem priorytetowym powinna być gospodarka wodno- ściekowa. Radny dodał ponadto, że w przypadku połączenia sieci kanalizacyjnej z Giżyckiem trzeba będzie podłączyć do sieci wszystkie wsie znajdujące się w gminie, ponadto zmianie ulegną koszty.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Wójt Gminy stwierdził, że gmina jest przygotowana w 90% do przyjęcia środków z funduszu spójności. Przygotowana jest bowiem odpowiednia dokumentacja i pozwolenia. Można uczynić tak, że to co jest już ujęte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zadaniach, niech pozostanie tam nadal, natomiast w ofercie Agencji Rozwoju Regionalnego (ARR) ująć takie zadania jak: wodociąg lub wszystkie zadania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funduszu spójności.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Następnie Sławomir </w:t>
      </w:r>
      <w:proofErr w:type="spellStart"/>
      <w:r>
        <w:rPr>
          <w:rFonts w:ascii="Arial" w:hAnsi="Arial" w:cs="Arial"/>
          <w:sz w:val="20"/>
          <w:szCs w:val="20"/>
        </w:rPr>
        <w:t>Tercjak</w:t>
      </w:r>
      <w:proofErr w:type="spellEnd"/>
      <w:r>
        <w:rPr>
          <w:rFonts w:ascii="Arial" w:hAnsi="Arial" w:cs="Arial"/>
          <w:sz w:val="20"/>
          <w:szCs w:val="20"/>
        </w:rPr>
        <w:t xml:space="preserve"> powiedział, że sprawa likwidacji spółdzielni Usług Komunalno Rolnych znajduje się obecnie w sądzie. Należy wykupić udziały (ok. 70 000 zł) od spółdzielni i zmienić zapisy w KRS. Połowa udziałów zostanie wykupiona do końca br., a druga do końca 2006r. Prezes PUKR dodał, że w sprawie wykupienia udziałów spółki Rada Gminy powinna podjąć uchwałę. Sekretarz stwierdził, że stosowna uchwała zostanie przygotowana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najbliższą sesję. Na najbliższą sesję planuje się także przedłożyć 3 projekty uchwał z zakresu gospodarki komunalnej. Sekretarz powiedział, że jeden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projektów uchwał dotyczy sprzedaży </w:t>
      </w:r>
      <w:proofErr w:type="spellStart"/>
      <w:r>
        <w:rPr>
          <w:rFonts w:ascii="Arial" w:hAnsi="Arial" w:cs="Arial"/>
          <w:sz w:val="20"/>
          <w:szCs w:val="20"/>
        </w:rPr>
        <w:t>bezprzetargowej</w:t>
      </w:r>
      <w:proofErr w:type="spellEnd"/>
      <w:r>
        <w:rPr>
          <w:rFonts w:ascii="Arial" w:hAnsi="Arial" w:cs="Arial"/>
          <w:sz w:val="20"/>
          <w:szCs w:val="20"/>
        </w:rPr>
        <w:t xml:space="preserve"> udziału gminy 3/20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budynku w Konopkach Wielkich. Kolejny projekt dotyczy przejęcia nieruchomości zabudowanych w Paprotkach i Czyprkach od Nadleśnictwa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Giżycku. Wójt powiedział, że okoliczne gminy także przejmowały nieruchomości od Nadleśnictwa. Wójt dodał, że mieszkańcy w/</w:t>
      </w:r>
      <w:proofErr w:type="spellStart"/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nieruchomości mają zadłużenie z tytułu nieopłaconego czynszu. Wiesław </w:t>
      </w:r>
      <w:proofErr w:type="spellStart"/>
      <w:r>
        <w:rPr>
          <w:rFonts w:ascii="Arial" w:hAnsi="Arial" w:cs="Arial"/>
          <w:sz w:val="20"/>
          <w:szCs w:val="20"/>
        </w:rPr>
        <w:t>Sadok</w:t>
      </w:r>
      <w:proofErr w:type="spellEnd"/>
      <w:r>
        <w:rPr>
          <w:rFonts w:ascii="Arial" w:hAnsi="Arial" w:cs="Arial"/>
          <w:sz w:val="20"/>
          <w:szCs w:val="20"/>
        </w:rPr>
        <w:t xml:space="preserve"> stwierdził, że można zaprosić Nadleśniczego na najbliższą sesję.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Następnie </w:t>
      </w: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  <w:r>
        <w:rPr>
          <w:rFonts w:ascii="Arial" w:hAnsi="Arial" w:cs="Arial"/>
          <w:sz w:val="20"/>
          <w:szCs w:val="20"/>
        </w:rPr>
        <w:t xml:space="preserve"> Andrzej zapytał czy gmina jest gotowa na wykupienie udziałów, o których mówił Prezes PUKR. Wójt powiedział, że sprzedana zostanie nieruchomości w miejscowości Jagodne Wielkie i Rydzewo i z tego tytułu będą środki finansowe.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Wróblewski Jan poprosił o wyjaśnienie co zamierza się zrobić z opuszczonym budynkiem w Jagodnym Małym, gdyż ulega on niszczeniu. Wójt stwierdził,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że należy się zastanowić czy ze sprzedaży w/</w:t>
      </w:r>
      <w:proofErr w:type="spellStart"/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budynku uzyska się znaczne środki czy niewielkie. Sławomir </w:t>
      </w:r>
      <w:proofErr w:type="spellStart"/>
      <w:r>
        <w:rPr>
          <w:rFonts w:ascii="Arial" w:hAnsi="Arial" w:cs="Arial"/>
          <w:sz w:val="20"/>
          <w:szCs w:val="20"/>
        </w:rPr>
        <w:t>Tercjak</w:t>
      </w:r>
      <w:proofErr w:type="spellEnd"/>
      <w:r>
        <w:rPr>
          <w:rFonts w:ascii="Arial" w:hAnsi="Arial" w:cs="Arial"/>
          <w:sz w:val="20"/>
          <w:szCs w:val="20"/>
        </w:rPr>
        <w:t xml:space="preserve"> powiedział, że na działce, na której znajduje się budynek znajdują się urządzenia wodno- kanalizacyjne.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</w:rPr>
        <w:t>Ranuszkiewicz</w:t>
      </w:r>
      <w:proofErr w:type="spellEnd"/>
      <w:r>
        <w:rPr>
          <w:rFonts w:ascii="Arial" w:hAnsi="Arial" w:cs="Arial"/>
          <w:sz w:val="20"/>
          <w:szCs w:val="20"/>
        </w:rPr>
        <w:t xml:space="preserve"> zapytała za jaką kwotę zostanie sprzedana nieruchomość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Rydzewie. Wójt powiedział, że za 471 tyś zł. Za kwotę 185 tyś zł sprzedana zostanie nieruchomość w Jagodnym Wielkim.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>Następnie Wójt poinformował zebranych, że kolejny projekt uchwały dotyczy zamiany gruntów w Jagodnym Małym.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Sekretarz powiedział, że kolejny projekt uchwały dotyczy udzielania stypendiów dla uczniów z gminy. Włodzimierz </w:t>
      </w:r>
      <w:proofErr w:type="spellStart"/>
      <w:r>
        <w:rPr>
          <w:rFonts w:ascii="Arial" w:hAnsi="Arial" w:cs="Arial"/>
          <w:sz w:val="20"/>
          <w:szCs w:val="20"/>
        </w:rPr>
        <w:t>Skoratko</w:t>
      </w:r>
      <w:proofErr w:type="spellEnd"/>
      <w:r>
        <w:rPr>
          <w:rFonts w:ascii="Arial" w:hAnsi="Arial" w:cs="Arial"/>
          <w:sz w:val="20"/>
          <w:szCs w:val="20"/>
        </w:rPr>
        <w:t xml:space="preserve"> wyjaśnił, że regulamin udzielania stypendiów został opublikowany, ale wojewoda wystąpił do sądu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unieważnienie pewnych zapisów. Gmina wystosowała pismo do wojewody </w:t>
      </w:r>
      <w:r>
        <w:rPr>
          <w:rFonts w:ascii="Arial" w:hAnsi="Arial" w:cs="Arial"/>
          <w:sz w:val="20"/>
          <w:szCs w:val="20"/>
        </w:rPr>
        <w:br/>
        <w:t xml:space="preserve">i sądu, w którym mówi się, że uznaje się wszelkie uwagi wojewody dotyczące uchwały w sprawie regulaminu udzielania stypendiów.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Następnie Skarbnik odczytał pismo RIO, w którym była mowa o tym, </w:t>
      </w:r>
      <w:r>
        <w:rPr>
          <w:rFonts w:ascii="Arial" w:hAnsi="Arial" w:cs="Arial"/>
          <w:sz w:val="20"/>
          <w:szCs w:val="20"/>
        </w:rPr>
        <w:br/>
        <w:t>że wszczyna się postępowanie nadzorcze w sprawie uchwały dotyczącej zmian w budżecie gminy na 2005r. Nr XXVII/196/05 z dnia 30 czerwca 2005r.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lastRenderedPageBreak/>
        <w:t xml:space="preserve">RIO zarzucało, że załączniki do uchwały nie zostały opieczętowane oraz,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że nastąpiła niespójność między jednym z załączników, a tekstem uchwały. Ponadto dopłaty do wody powinny być ujęte w innym paragrafie. Do wszelkich zaleceń RIO trzeba będzie się dostosować.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Po wyczerpaniu porządku obrad Przewodniczący zamknął posiedzenie Komisji w dniu 5 sierpnia 2005r. 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Prot. Teresa </w:t>
      </w:r>
      <w:proofErr w:type="spellStart"/>
      <w:r>
        <w:rPr>
          <w:rFonts w:ascii="Arial" w:hAnsi="Arial" w:cs="Arial"/>
          <w:sz w:val="20"/>
          <w:szCs w:val="20"/>
        </w:rPr>
        <w:t>Gierwel</w:t>
      </w:r>
      <w:proofErr w:type="spellEnd"/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 Przewodniczący Komisji</w:t>
      </w:r>
    </w:p>
    <w:p w:rsidR="00745879" w:rsidRDefault="00745879" w:rsidP="00745879">
      <w:pPr>
        <w:pStyle w:val="NormalnyWeb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 Andrzej </w:t>
      </w:r>
      <w:proofErr w:type="spellStart"/>
      <w:r>
        <w:rPr>
          <w:rFonts w:ascii="Arial" w:hAnsi="Arial" w:cs="Arial"/>
          <w:sz w:val="20"/>
          <w:szCs w:val="20"/>
        </w:rPr>
        <w:t>Idek</w:t>
      </w:r>
      <w:proofErr w:type="spellEnd"/>
    </w:p>
    <w:p w:rsidR="00471B5E" w:rsidRPr="00745879" w:rsidRDefault="00471B5E" w:rsidP="00745879">
      <w:pPr>
        <w:rPr>
          <w:szCs w:val="24"/>
        </w:rPr>
      </w:pPr>
    </w:p>
    <w:sectPr w:rsidR="00471B5E" w:rsidRPr="00745879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1B"/>
    <w:multiLevelType w:val="multilevel"/>
    <w:tmpl w:val="AB8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AD4"/>
    <w:multiLevelType w:val="multilevel"/>
    <w:tmpl w:val="B6A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2442"/>
    <w:multiLevelType w:val="multilevel"/>
    <w:tmpl w:val="6AA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093"/>
    <w:multiLevelType w:val="multilevel"/>
    <w:tmpl w:val="762C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54344"/>
    <w:multiLevelType w:val="multilevel"/>
    <w:tmpl w:val="B2A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10217"/>
    <w:multiLevelType w:val="multilevel"/>
    <w:tmpl w:val="ADDC6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C31"/>
    <w:multiLevelType w:val="multilevel"/>
    <w:tmpl w:val="BD3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5BAB"/>
    <w:multiLevelType w:val="multilevel"/>
    <w:tmpl w:val="F614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C0DE8"/>
    <w:multiLevelType w:val="multilevel"/>
    <w:tmpl w:val="78668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2243C"/>
    <w:multiLevelType w:val="multilevel"/>
    <w:tmpl w:val="783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15FC7"/>
    <w:multiLevelType w:val="multilevel"/>
    <w:tmpl w:val="570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737CD"/>
    <w:multiLevelType w:val="multilevel"/>
    <w:tmpl w:val="D5E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F1BA6"/>
    <w:multiLevelType w:val="multilevel"/>
    <w:tmpl w:val="EF5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400F5"/>
    <w:multiLevelType w:val="multilevel"/>
    <w:tmpl w:val="D5E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821CB"/>
    <w:multiLevelType w:val="multilevel"/>
    <w:tmpl w:val="1FFE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44FB1"/>
    <w:multiLevelType w:val="multilevel"/>
    <w:tmpl w:val="D99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55D44"/>
    <w:multiLevelType w:val="multilevel"/>
    <w:tmpl w:val="AB1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E0B05"/>
    <w:multiLevelType w:val="multilevel"/>
    <w:tmpl w:val="F36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34743"/>
    <w:multiLevelType w:val="multilevel"/>
    <w:tmpl w:val="44C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17285"/>
    <w:multiLevelType w:val="multilevel"/>
    <w:tmpl w:val="330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64502"/>
    <w:multiLevelType w:val="multilevel"/>
    <w:tmpl w:val="3300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727ED"/>
    <w:multiLevelType w:val="multilevel"/>
    <w:tmpl w:val="AF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654C6"/>
    <w:multiLevelType w:val="multilevel"/>
    <w:tmpl w:val="C9A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96463"/>
    <w:multiLevelType w:val="multilevel"/>
    <w:tmpl w:val="D81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57C7F"/>
    <w:multiLevelType w:val="multilevel"/>
    <w:tmpl w:val="D68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75EE1"/>
    <w:multiLevelType w:val="multilevel"/>
    <w:tmpl w:val="67A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B1A55"/>
    <w:multiLevelType w:val="multilevel"/>
    <w:tmpl w:val="A64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E4CFC"/>
    <w:multiLevelType w:val="multilevel"/>
    <w:tmpl w:val="44E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2"/>
  </w:num>
  <w:num w:numId="7">
    <w:abstractNumId w:val="18"/>
  </w:num>
  <w:num w:numId="8">
    <w:abstractNumId w:val="4"/>
  </w:num>
  <w:num w:numId="9">
    <w:abstractNumId w:val="5"/>
  </w:num>
  <w:num w:numId="10">
    <w:abstractNumId w:val="20"/>
  </w:num>
  <w:num w:numId="11">
    <w:abstractNumId w:val="21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1"/>
  </w:num>
  <w:num w:numId="17">
    <w:abstractNumId w:val="23"/>
  </w:num>
  <w:num w:numId="18">
    <w:abstractNumId w:val="15"/>
  </w:num>
  <w:num w:numId="19">
    <w:abstractNumId w:val="14"/>
  </w:num>
  <w:num w:numId="20">
    <w:abstractNumId w:val="9"/>
  </w:num>
  <w:num w:numId="21">
    <w:abstractNumId w:val="25"/>
  </w:num>
  <w:num w:numId="22">
    <w:abstractNumId w:val="27"/>
  </w:num>
  <w:num w:numId="23">
    <w:abstractNumId w:val="3"/>
  </w:num>
  <w:num w:numId="24">
    <w:abstractNumId w:val="22"/>
  </w:num>
  <w:num w:numId="25">
    <w:abstractNumId w:val="24"/>
  </w:num>
  <w:num w:numId="26">
    <w:abstractNumId w:val="26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5"/>
    <w:rsid w:val="00171AFD"/>
    <w:rsid w:val="001A2D16"/>
    <w:rsid w:val="001F0112"/>
    <w:rsid w:val="001F51C4"/>
    <w:rsid w:val="00261BD8"/>
    <w:rsid w:val="003E3978"/>
    <w:rsid w:val="003E3ED4"/>
    <w:rsid w:val="00410228"/>
    <w:rsid w:val="00471B5E"/>
    <w:rsid w:val="00481D2D"/>
    <w:rsid w:val="00656E6F"/>
    <w:rsid w:val="00745879"/>
    <w:rsid w:val="007B0C78"/>
    <w:rsid w:val="007C6D51"/>
    <w:rsid w:val="00832E7D"/>
    <w:rsid w:val="008621AF"/>
    <w:rsid w:val="009067A5"/>
    <w:rsid w:val="00914CD7"/>
    <w:rsid w:val="00966F77"/>
    <w:rsid w:val="009C2623"/>
    <w:rsid w:val="009D3ACB"/>
    <w:rsid w:val="00B52146"/>
    <w:rsid w:val="00D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2010-09-01T06:37:00Z</dcterms:created>
  <dcterms:modified xsi:type="dcterms:W3CDTF">2010-09-01T06:37:00Z</dcterms:modified>
</cp:coreProperties>
</file>