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25" w:rsidRDefault="0055388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Zgoda na przetwarzanie danych osobowych,</w:t>
      </w:r>
    </w:p>
    <w:p w:rsidR="00201925" w:rsidRDefault="0055388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 tym danych „szczególnych kategorii”</w:t>
      </w:r>
    </w:p>
    <w:p w:rsidR="00201925" w:rsidRDefault="00201925">
      <w:pPr>
        <w:spacing w:after="0" w:line="240" w:lineRule="auto"/>
        <w:rPr>
          <w:rFonts w:ascii="Arial" w:eastAsia="MinionPro-Regular" w:hAnsi="Arial" w:cs="Arial"/>
          <w:color w:val="000000"/>
        </w:rPr>
      </w:pPr>
    </w:p>
    <w:p w:rsidR="00201925" w:rsidRDefault="0055388A" w:rsidP="005C671B">
      <w:pPr>
        <w:spacing w:after="0" w:line="240" w:lineRule="auto"/>
        <w:ind w:firstLine="708"/>
        <w:jc w:val="both"/>
      </w:pPr>
      <w:r>
        <w:rPr>
          <w:rFonts w:ascii="Arial" w:eastAsia="MinionPro-Regular" w:hAnsi="Arial" w:cs="Arial"/>
          <w:color w:val="000000"/>
        </w:rPr>
        <w:t>Czy wyrażasz zgodę na przetwarzanie przez Wójta Gminy Miłki</w:t>
      </w:r>
      <w:r>
        <w:rPr>
          <w:rFonts w:ascii="Arial" w:eastAsia="MinionPro-Regular" w:hAnsi="Arial" w:cs="Arial"/>
          <w:color w:val="FF0000"/>
        </w:rPr>
        <w:t xml:space="preserve"> </w:t>
      </w:r>
      <w:r>
        <w:rPr>
          <w:rFonts w:ascii="Arial" w:eastAsia="MinionPro-Regular" w:hAnsi="Arial" w:cs="Arial"/>
          <w:color w:val="000000"/>
        </w:rPr>
        <w:t xml:space="preserve">z siedzibą w Miłkach </w:t>
      </w:r>
      <w:r w:rsidR="005C671B">
        <w:rPr>
          <w:rFonts w:ascii="Arial" w:eastAsia="MinionPro-Regular" w:hAnsi="Arial" w:cs="Arial"/>
          <w:color w:val="000000"/>
        </w:rPr>
        <w:t xml:space="preserve">                            </w:t>
      </w:r>
      <w:r>
        <w:rPr>
          <w:rFonts w:ascii="Arial" w:eastAsia="MinionPro-Regular" w:hAnsi="Arial" w:cs="Arial"/>
          <w:color w:val="000000"/>
        </w:rPr>
        <w:t>ul. Mazurska 2, 11-513 Miłki</w:t>
      </w:r>
      <w:r>
        <w:rPr>
          <w:rFonts w:ascii="Arial" w:eastAsia="MinionPro-Regular" w:hAnsi="Arial" w:cs="Arial"/>
          <w:color w:val="FF0000"/>
        </w:rPr>
        <w:t xml:space="preserve"> </w:t>
      </w:r>
      <w:r>
        <w:rPr>
          <w:rFonts w:ascii="Arial" w:eastAsia="MinionPro-Regular" w:hAnsi="Arial" w:cs="Arial"/>
          <w:color w:val="000000"/>
        </w:rPr>
        <w:t xml:space="preserve">w </w:t>
      </w:r>
      <w:r w:rsidR="005C671B">
        <w:rPr>
          <w:rFonts w:ascii="Arial" w:eastAsia="MinionPro-Regular" w:hAnsi="Arial" w:cs="Arial"/>
          <w:color w:val="000000"/>
        </w:rPr>
        <w:t xml:space="preserve">przeprowadzenia </w:t>
      </w:r>
      <w:r>
        <w:rPr>
          <w:rFonts w:ascii="Arial" w:eastAsia="MinionPro-Regular" w:hAnsi="Arial" w:cs="Arial"/>
          <w:color w:val="000000"/>
        </w:rPr>
        <w:t>celu konkursu na dyrektora Szkoły Podstawowej w Rydzewie,</w:t>
      </w:r>
      <w:r w:rsidR="005C671B">
        <w:rPr>
          <w:rFonts w:ascii="Arial" w:eastAsia="MinionPro-Regular" w:hAnsi="Arial" w:cs="Arial"/>
          <w:color w:val="000000"/>
        </w:rPr>
        <w:t xml:space="preserve"> </w:t>
      </w:r>
      <w:r>
        <w:rPr>
          <w:rFonts w:ascii="Arial" w:eastAsia="MinionPro-Regular" w:hAnsi="Arial" w:cs="Arial"/>
          <w:color w:val="000000"/>
        </w:rPr>
        <w:t>Twoich danych osobowych, które przekazałeś/</w:t>
      </w:r>
      <w:proofErr w:type="spellStart"/>
      <w:r>
        <w:rPr>
          <w:rFonts w:ascii="Arial" w:eastAsia="MinionPro-Regular" w:hAnsi="Arial" w:cs="Arial"/>
          <w:color w:val="000000"/>
        </w:rPr>
        <w:t>aś</w:t>
      </w:r>
      <w:proofErr w:type="spellEnd"/>
      <w:r>
        <w:rPr>
          <w:rFonts w:ascii="Arial" w:eastAsia="MinionPro-Regular" w:hAnsi="Arial" w:cs="Arial"/>
          <w:color w:val="000000"/>
        </w:rPr>
        <w:t xml:space="preserve"> nam w formie oferty do konkursu na dyrektora Szkoły Podstawowej w Rydzewie</w:t>
      </w:r>
      <w:r>
        <w:rPr>
          <w:rFonts w:ascii="Arial" w:eastAsia="MinionPro-Regular" w:hAnsi="Arial" w:cs="Arial"/>
          <w:color w:val="CE181E"/>
        </w:rPr>
        <w:t xml:space="preserve"> </w:t>
      </w:r>
      <w:r>
        <w:rPr>
          <w:rFonts w:ascii="Arial" w:eastAsia="MinionPro-Regular" w:hAnsi="Arial" w:cs="Arial"/>
          <w:color w:val="000000"/>
        </w:rPr>
        <w:t>w tym danych o stanie zdrowia</w:t>
      </w:r>
      <w:r w:rsidR="005C671B">
        <w:rPr>
          <w:rFonts w:ascii="Arial" w:eastAsia="MinionPro-Regular" w:hAnsi="Arial" w:cs="Arial"/>
          <w:color w:val="000000"/>
        </w:rPr>
        <w:t>.</w:t>
      </w:r>
    </w:p>
    <w:p w:rsidR="00201925" w:rsidRDefault="00201925" w:rsidP="005C671B">
      <w:pPr>
        <w:spacing w:after="0" w:line="240" w:lineRule="auto"/>
        <w:jc w:val="both"/>
        <w:rPr>
          <w:rFonts w:ascii="Arial" w:eastAsia="MinionPro-Regular" w:hAnsi="Arial" w:cs="Arial"/>
          <w:color w:val="000000"/>
        </w:rPr>
      </w:pPr>
    </w:p>
    <w:p w:rsidR="00201925" w:rsidRDefault="0055388A" w:rsidP="005C671B">
      <w:pPr>
        <w:spacing w:after="0" w:line="240" w:lineRule="auto"/>
        <w:ind w:firstLine="708"/>
        <w:jc w:val="both"/>
        <w:rPr>
          <w:rFonts w:ascii="Arial" w:eastAsia="MinionPro-Regular" w:hAnsi="Arial" w:cs="Arial"/>
          <w:color w:val="000000"/>
        </w:rPr>
      </w:pPr>
      <w:r>
        <w:rPr>
          <w:rFonts w:ascii="Arial" w:eastAsia="MinionPro-Regular" w:hAnsi="Arial" w:cs="Arial"/>
          <w:color w:val="000000"/>
        </w:rPr>
        <w:t xml:space="preserve">Ponieważ dane szczególnych kategorii* w tym </w:t>
      </w:r>
      <w:r w:rsidRPr="009E6A8C">
        <w:rPr>
          <w:rFonts w:ascii="Arial" w:eastAsia="MinionPro-It" w:hAnsi="Arial" w:cs="Arial"/>
          <w:iCs/>
          <w:color w:val="000000"/>
        </w:rPr>
        <w:t>dotyczące zdrowia</w:t>
      </w:r>
      <w:r w:rsidRPr="009E6A8C">
        <w:rPr>
          <w:rFonts w:ascii="Arial" w:eastAsia="MinionPro-Regular" w:hAnsi="Arial" w:cs="Arial"/>
          <w:color w:val="000000"/>
        </w:rPr>
        <w:t>/</w:t>
      </w:r>
      <w:r w:rsidRPr="009E6A8C">
        <w:rPr>
          <w:rFonts w:ascii="Arial" w:eastAsia="MinionPro-It" w:hAnsi="Arial" w:cs="Arial"/>
          <w:iCs/>
          <w:color w:val="000000"/>
        </w:rPr>
        <w:t>inne</w:t>
      </w:r>
      <w:r>
        <w:rPr>
          <w:rFonts w:ascii="Arial" w:eastAsia="MinionPro-It" w:hAnsi="Arial" w:cs="Arial"/>
          <w:i/>
          <w:iCs/>
          <w:color w:val="000000"/>
        </w:rPr>
        <w:t xml:space="preserve"> </w:t>
      </w:r>
      <w:r>
        <w:rPr>
          <w:rFonts w:ascii="Arial" w:eastAsia="MinionPro-Regular" w:hAnsi="Arial" w:cs="Arial"/>
          <w:color w:val="000000"/>
        </w:rPr>
        <w:t>chronione są  szczególnie, musimy prosić Cię o wyrażenie wyraźnej</w:t>
      </w:r>
      <w:r w:rsidR="005C671B">
        <w:rPr>
          <w:rFonts w:ascii="Arial" w:eastAsia="MinionPro-Regular" w:hAnsi="Arial" w:cs="Arial"/>
          <w:color w:val="000000"/>
        </w:rPr>
        <w:t xml:space="preserve"> </w:t>
      </w:r>
      <w:r>
        <w:rPr>
          <w:rFonts w:ascii="Arial" w:eastAsia="MinionPro-Regular" w:hAnsi="Arial" w:cs="Arial"/>
          <w:color w:val="000000"/>
        </w:rPr>
        <w:t>zgody na ich przetwarzanie.</w:t>
      </w:r>
    </w:p>
    <w:p w:rsidR="00201925" w:rsidRDefault="00201925" w:rsidP="005C671B">
      <w:pPr>
        <w:spacing w:after="0" w:line="240" w:lineRule="auto"/>
        <w:jc w:val="both"/>
        <w:rPr>
          <w:rFonts w:ascii="Arial" w:eastAsia="MinionPro-Regular" w:hAnsi="Arial" w:cs="Arial"/>
          <w:color w:val="000000"/>
        </w:rPr>
      </w:pPr>
    </w:p>
    <w:p w:rsidR="00201925" w:rsidRDefault="0055388A" w:rsidP="005C671B">
      <w:pPr>
        <w:spacing w:after="0" w:line="240" w:lineRule="auto"/>
        <w:ind w:firstLine="708"/>
        <w:jc w:val="both"/>
        <w:rPr>
          <w:rFonts w:ascii="Arial" w:eastAsia="MinionPro-Regular" w:hAnsi="Arial" w:cs="Arial"/>
          <w:color w:val="000000"/>
        </w:rPr>
      </w:pPr>
      <w:r>
        <w:rPr>
          <w:rFonts w:ascii="Arial" w:eastAsia="MinionPro-Regular" w:hAnsi="Arial" w:cs="Arial"/>
          <w:color w:val="000000"/>
        </w:rPr>
        <w:t>Prosimy, wyraźnie potwierdź, że zgadzasz się, abyśmy przetwarzali podane przez Ciebie dane, o których mowa wyżej:</w:t>
      </w:r>
    </w:p>
    <w:p w:rsidR="00201925" w:rsidRDefault="00201925" w:rsidP="005C671B">
      <w:pPr>
        <w:spacing w:after="0" w:line="240" w:lineRule="auto"/>
        <w:jc w:val="both"/>
        <w:rPr>
          <w:rFonts w:ascii="Arial" w:eastAsia="Wingdings2" w:hAnsi="Arial" w:cs="Arial"/>
          <w:color w:val="000000"/>
        </w:rPr>
      </w:pPr>
    </w:p>
    <w:p w:rsidR="005C671B" w:rsidRDefault="005C671B" w:rsidP="005C671B">
      <w:pPr>
        <w:spacing w:after="0" w:line="240" w:lineRule="auto"/>
        <w:jc w:val="both"/>
        <w:rPr>
          <w:rFonts w:ascii="Arial" w:eastAsia="Wingdings2" w:hAnsi="Arial" w:cs="Arial"/>
          <w:color w:val="000000"/>
        </w:rPr>
      </w:pPr>
    </w:p>
    <w:p w:rsidR="005C671B" w:rsidRDefault="005C671B" w:rsidP="005C671B">
      <w:pPr>
        <w:spacing w:after="0" w:line="240" w:lineRule="auto"/>
        <w:jc w:val="both"/>
        <w:rPr>
          <w:rFonts w:ascii="Arial" w:eastAsia="Wingdings2" w:hAnsi="Arial" w:cs="Arial"/>
          <w:color w:val="000000"/>
        </w:rPr>
      </w:pPr>
    </w:p>
    <w:p w:rsidR="00201925" w:rsidRPr="005C671B" w:rsidRDefault="0055388A" w:rsidP="005C671B">
      <w:pPr>
        <w:spacing w:after="0" w:line="240" w:lineRule="auto"/>
        <w:jc w:val="both"/>
        <w:rPr>
          <w:rFonts w:ascii="Arial" w:eastAsia="MinionPro-Regular" w:hAnsi="Arial" w:cs="Arial"/>
          <w:b/>
          <w:color w:val="000000"/>
        </w:rPr>
      </w:pPr>
      <w:r w:rsidRPr="005C671B">
        <w:rPr>
          <w:rFonts w:ascii="Arial" w:eastAsia="Wingdings2" w:hAnsi="Arial" w:cs="Arial"/>
          <w:b/>
          <w:color w:val="000000"/>
        </w:rPr>
        <w:t xml:space="preserve"> </w:t>
      </w:r>
      <w:r w:rsidRPr="005C671B">
        <w:rPr>
          <w:rFonts w:ascii="Arial" w:eastAsia="MinionPro-Regular" w:hAnsi="Arial" w:cs="Arial"/>
          <w:b/>
          <w:color w:val="000000"/>
        </w:rPr>
        <w:t>NIE</w:t>
      </w:r>
      <w:bookmarkStart w:id="0" w:name="_GoBack"/>
      <w:bookmarkEnd w:id="0"/>
    </w:p>
    <w:p w:rsidR="00201925" w:rsidRDefault="00201925" w:rsidP="005C671B">
      <w:pPr>
        <w:spacing w:after="0" w:line="240" w:lineRule="auto"/>
        <w:jc w:val="both"/>
        <w:rPr>
          <w:rFonts w:ascii="Arial" w:eastAsia="Wingdings2" w:hAnsi="Arial" w:cs="Arial"/>
          <w:color w:val="000000"/>
        </w:rPr>
      </w:pPr>
    </w:p>
    <w:p w:rsidR="00201925" w:rsidRDefault="0055388A" w:rsidP="005C671B">
      <w:pPr>
        <w:spacing w:after="0" w:line="240" w:lineRule="auto"/>
        <w:jc w:val="both"/>
        <w:rPr>
          <w:rFonts w:ascii="Arial" w:eastAsia="MinionPro-Regular" w:hAnsi="Arial" w:cs="Arial"/>
          <w:color w:val="000000"/>
        </w:rPr>
      </w:pPr>
      <w:r w:rsidRPr="005C671B">
        <w:rPr>
          <w:rFonts w:ascii="Arial" w:eastAsia="Wingdings2" w:hAnsi="Arial" w:cs="Arial"/>
          <w:b/>
          <w:color w:val="000000"/>
        </w:rPr>
        <w:t xml:space="preserve"> </w:t>
      </w:r>
      <w:r w:rsidRPr="005C671B">
        <w:rPr>
          <w:rFonts w:ascii="Arial" w:eastAsia="MinionPro-Regular" w:hAnsi="Arial" w:cs="Arial"/>
          <w:b/>
          <w:color w:val="000000"/>
        </w:rPr>
        <w:t>TAK,</w:t>
      </w:r>
      <w:r>
        <w:rPr>
          <w:rFonts w:ascii="Arial" w:eastAsia="MinionPro-Regular" w:hAnsi="Arial" w:cs="Arial"/>
          <w:color w:val="000000"/>
        </w:rPr>
        <w:t xml:space="preserve"> zgadzam się na to, abyście przetwarzali podane przeze mnie dane, o których mowa wyżej, w tym dane szczególnych kategorii, w powyżej wskazanych celach.</w:t>
      </w:r>
    </w:p>
    <w:p w:rsidR="00201925" w:rsidRDefault="00201925">
      <w:pPr>
        <w:spacing w:after="0" w:line="240" w:lineRule="auto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  <w:t>………………………………….</w:t>
      </w: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ab/>
        <w:t>podpis</w:t>
      </w: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5C671B" w:rsidRDefault="005C671B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20"/>
          <w:szCs w:val="20"/>
        </w:rPr>
      </w:pPr>
    </w:p>
    <w:p w:rsidR="00201925" w:rsidRDefault="0055388A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18"/>
          <w:szCs w:val="18"/>
        </w:rPr>
      </w:pPr>
      <w:r>
        <w:rPr>
          <w:rFonts w:ascii="Arial" w:eastAsia="MinionPro-It" w:hAnsi="Arial" w:cs="Arial"/>
          <w:i/>
          <w:iCs/>
          <w:color w:val="000000"/>
          <w:sz w:val="20"/>
          <w:szCs w:val="20"/>
        </w:rPr>
        <w:t xml:space="preserve">* </w:t>
      </w:r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>Dane szczególnych kategorii to dane ujawniające pochodzenie rasowe lub etniczne, poglądy polityczne, przekonania religijne lub światopoglądowe, przynależność do związków zawodowych, dane genetyczne, dane</w:t>
      </w:r>
    </w:p>
    <w:p w:rsidR="00201925" w:rsidRDefault="0055388A">
      <w:pPr>
        <w:spacing w:after="0" w:line="240" w:lineRule="auto"/>
        <w:jc w:val="both"/>
        <w:rPr>
          <w:rFonts w:ascii="Arial" w:eastAsia="MinionPro-It" w:hAnsi="Arial" w:cs="Arial"/>
          <w:i/>
          <w:iCs/>
          <w:color w:val="000000"/>
          <w:sz w:val="18"/>
          <w:szCs w:val="18"/>
        </w:rPr>
      </w:pPr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 xml:space="preserve">biometryczne wykorzystywane do identyfikacji, dane dotyczące zdrowia, seksualności lub orientacji seksualnej, o </w:t>
      </w:r>
      <w:proofErr w:type="spellStart"/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>ktorych</w:t>
      </w:r>
      <w:proofErr w:type="spellEnd"/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 xml:space="preserve"> mowa w art. 9</w:t>
      </w:r>
    </w:p>
    <w:p w:rsidR="00201925" w:rsidRDefault="00201925">
      <w:pPr>
        <w:spacing w:after="0" w:line="240" w:lineRule="auto"/>
        <w:rPr>
          <w:rFonts w:ascii="Arial" w:hAnsi="Arial" w:cs="Arial"/>
          <w:color w:val="BCBCBC"/>
        </w:rPr>
      </w:pPr>
    </w:p>
    <w:p w:rsidR="00201925" w:rsidRDefault="00201925">
      <w:pPr>
        <w:spacing w:after="0" w:line="240" w:lineRule="auto"/>
        <w:rPr>
          <w:rFonts w:ascii="Arial" w:eastAsia="MinionPro-It" w:hAnsi="Arial" w:cs="Arial"/>
          <w:i/>
          <w:iCs/>
          <w:color w:val="000000"/>
        </w:rPr>
      </w:pPr>
    </w:p>
    <w:p w:rsidR="005C671B" w:rsidRDefault="005C671B">
      <w:pPr>
        <w:spacing w:after="0" w:line="240" w:lineRule="auto"/>
        <w:rPr>
          <w:rFonts w:ascii="Arial" w:eastAsia="MinionPro-It" w:hAnsi="Arial" w:cs="Arial"/>
          <w:i/>
          <w:iCs/>
          <w:color w:val="000000"/>
        </w:rPr>
      </w:pPr>
    </w:p>
    <w:p w:rsidR="005C671B" w:rsidRDefault="005C671B">
      <w:pPr>
        <w:spacing w:after="0" w:line="240" w:lineRule="auto"/>
        <w:rPr>
          <w:rFonts w:ascii="Arial" w:eastAsia="MinionPro-It" w:hAnsi="Arial" w:cs="Arial"/>
          <w:i/>
          <w:iCs/>
          <w:color w:val="000000"/>
        </w:rPr>
      </w:pPr>
    </w:p>
    <w:p w:rsidR="005C671B" w:rsidRDefault="005C671B">
      <w:pPr>
        <w:spacing w:after="0" w:line="240" w:lineRule="auto"/>
        <w:rPr>
          <w:rFonts w:ascii="Arial" w:eastAsia="MinionPro-It" w:hAnsi="Arial" w:cs="Arial"/>
          <w:i/>
          <w:iCs/>
          <w:color w:val="000000"/>
        </w:rPr>
      </w:pPr>
    </w:p>
    <w:p w:rsidR="005C671B" w:rsidRDefault="005C671B">
      <w:pPr>
        <w:spacing w:after="0" w:line="240" w:lineRule="auto"/>
        <w:rPr>
          <w:rFonts w:ascii="Arial" w:eastAsia="MinionPro-It" w:hAnsi="Arial" w:cs="Arial"/>
          <w:i/>
          <w:iCs/>
          <w:color w:val="000000"/>
        </w:rPr>
      </w:pPr>
    </w:p>
    <w:p w:rsidR="005C671B" w:rsidRDefault="005C671B">
      <w:pPr>
        <w:spacing w:after="0" w:line="240" w:lineRule="auto"/>
        <w:rPr>
          <w:rFonts w:ascii="Arial" w:eastAsia="MinionPro-It" w:hAnsi="Arial" w:cs="Arial"/>
          <w:i/>
          <w:iCs/>
          <w:color w:val="000000"/>
        </w:rPr>
      </w:pPr>
    </w:p>
    <w:p w:rsidR="005C671B" w:rsidRDefault="005C671B">
      <w:pPr>
        <w:spacing w:after="0" w:line="240" w:lineRule="auto"/>
        <w:rPr>
          <w:rFonts w:ascii="Arial" w:eastAsia="MinionPro-It" w:hAnsi="Arial" w:cs="Arial"/>
          <w:i/>
          <w:iCs/>
          <w:color w:val="000000"/>
        </w:rPr>
      </w:pPr>
    </w:p>
    <w:p w:rsidR="005C671B" w:rsidRDefault="005C671B">
      <w:pPr>
        <w:spacing w:after="0" w:line="240" w:lineRule="auto"/>
        <w:rPr>
          <w:rFonts w:ascii="Arial" w:eastAsia="MinionPro-It" w:hAnsi="Arial" w:cs="Arial"/>
          <w:i/>
          <w:iCs/>
          <w:color w:val="000000"/>
        </w:rPr>
      </w:pPr>
    </w:p>
    <w:p w:rsidR="00201925" w:rsidRDefault="0055388A">
      <w:pPr>
        <w:spacing w:after="0" w:line="240" w:lineRule="auto"/>
        <w:rPr>
          <w:rFonts w:ascii="Arial" w:eastAsia="MinionPro-It" w:hAnsi="Arial" w:cs="Arial"/>
          <w:i/>
          <w:iCs/>
          <w:color w:val="000000"/>
        </w:rPr>
      </w:pPr>
      <w:r>
        <w:rPr>
          <w:rFonts w:ascii="Arial" w:eastAsia="MinionPro-It" w:hAnsi="Arial" w:cs="Arial"/>
          <w:i/>
          <w:iCs/>
          <w:color w:val="000000"/>
        </w:rPr>
        <w:t>____________________________________________________________________</w:t>
      </w:r>
    </w:p>
    <w:p w:rsidR="00201925" w:rsidRDefault="0055388A">
      <w:pPr>
        <w:spacing w:after="0" w:line="240" w:lineRule="auto"/>
        <w:rPr>
          <w:rFonts w:ascii="Arial" w:eastAsia="MinionPro-It" w:hAnsi="Arial" w:cs="Arial"/>
          <w:i/>
          <w:iCs/>
          <w:color w:val="000000"/>
          <w:sz w:val="18"/>
          <w:szCs w:val="18"/>
        </w:rPr>
      </w:pPr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 xml:space="preserve">RODO (czyli Rozporządzenia Parlamentu Europejskiego i Rady (UE) 2016/679 z dnia 27 kwietnia 2016 r. w sprawie ochrony </w:t>
      </w:r>
      <w:proofErr w:type="spellStart"/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>osob</w:t>
      </w:r>
      <w:proofErr w:type="spellEnd"/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 xml:space="preserve"> fizycznych w związku z przetwarzaniem danych osobowych i w sprawie swobodnego</w:t>
      </w:r>
    </w:p>
    <w:p w:rsidR="00201925" w:rsidRDefault="0055388A">
      <w:pPr>
        <w:spacing w:after="0" w:line="240" w:lineRule="auto"/>
        <w:rPr>
          <w:rFonts w:ascii="Arial" w:eastAsia="MinionPro-It" w:hAnsi="Arial" w:cs="Arial"/>
          <w:i/>
          <w:iCs/>
          <w:color w:val="000000"/>
          <w:sz w:val="18"/>
          <w:szCs w:val="18"/>
        </w:rPr>
      </w:pPr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>przepływu takich danych oraz uchylenia dyrektywy 95/46/WE (</w:t>
      </w:r>
      <w:proofErr w:type="spellStart"/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>ogolne</w:t>
      </w:r>
      <w:proofErr w:type="spellEnd"/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 xml:space="preserve"> rozporządzenie o ochronie danych)</w:t>
      </w:r>
    </w:p>
    <w:p w:rsidR="00201925" w:rsidRDefault="0055388A">
      <w:pPr>
        <w:spacing w:after="0" w:line="240" w:lineRule="auto"/>
      </w:pPr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 xml:space="preserve">Jeżeli organizacja zbiera kilka </w:t>
      </w:r>
      <w:proofErr w:type="spellStart"/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>zgod</w:t>
      </w:r>
      <w:proofErr w:type="spellEnd"/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 xml:space="preserve"> dotyczących rożnych </w:t>
      </w:r>
      <w:proofErr w:type="spellStart"/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>celow</w:t>
      </w:r>
      <w:proofErr w:type="spellEnd"/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 xml:space="preserve"> przetwarzania, zgody te muszą zostać wyrażone osobno. Niedozwolone jest zbiorcze uzyskiwanie </w:t>
      </w:r>
      <w:proofErr w:type="spellStart"/>
      <w:r>
        <w:rPr>
          <w:rFonts w:ascii="Arial" w:eastAsia="MinionPro-It" w:hAnsi="Arial" w:cs="Arial"/>
          <w:i/>
          <w:iCs/>
          <w:color w:val="000000"/>
          <w:sz w:val="18"/>
          <w:szCs w:val="18"/>
        </w:rPr>
        <w:t>zgod</w:t>
      </w:r>
      <w:proofErr w:type="spellEnd"/>
      <w:r>
        <w:rPr>
          <w:rFonts w:ascii="Arial" w:eastAsia="MinionPro-Regular" w:hAnsi="Arial" w:cs="Arial"/>
          <w:color w:val="000000"/>
          <w:sz w:val="18"/>
          <w:szCs w:val="18"/>
        </w:rPr>
        <w:t>.</w:t>
      </w:r>
    </w:p>
    <w:sectPr w:rsidR="0020192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inionPro-It">
    <w:panose1 w:val="00000000000000000000"/>
    <w:charset w:val="00"/>
    <w:family w:val="roman"/>
    <w:notTrueType/>
    <w:pitch w:val="default"/>
  </w:font>
  <w:font w:name="Wingdings2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25"/>
    <w:rsid w:val="00201925"/>
    <w:rsid w:val="0055388A"/>
    <w:rsid w:val="005C671B"/>
    <w:rsid w:val="009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B7C87-9405-475A-8400-4166E161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Sekretarz</cp:lastModifiedBy>
  <cp:revision>10</cp:revision>
  <dcterms:created xsi:type="dcterms:W3CDTF">2018-05-16T11:58:00Z</dcterms:created>
  <dcterms:modified xsi:type="dcterms:W3CDTF">2018-05-17T11:48:00Z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