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0D" w:rsidRDefault="001A062B" w:rsidP="00721BF4">
      <w:pPr>
        <w:pStyle w:val="Nagwek1"/>
      </w:pPr>
      <w:r>
        <w:t>Miłki, dz. nr 304/38</w:t>
      </w:r>
    </w:p>
    <w:p w:rsidR="001A062B" w:rsidRDefault="001A062B"/>
    <w:p w:rsidR="001A062B" w:rsidRDefault="001A062B" w:rsidP="00721BF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222115" cy="5067935"/>
            <wp:effectExtent l="1905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506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2B" w:rsidRDefault="001A062B"/>
    <w:p w:rsidR="001A062B" w:rsidRDefault="001A062B" w:rsidP="00721BF4">
      <w:pPr>
        <w:pStyle w:val="Tekstpodstawowy"/>
        <w:spacing w:after="0" w:line="240" w:lineRule="auto"/>
      </w:pPr>
      <w:r>
        <w:t xml:space="preserve">Działka budowlana, posiada warunki zabudowy mieszkaniowej –  parterowy budynek mieszkalny z garażem  i   z poddaszem użytkowym oraz budynek gospodarczo-  składowy. </w:t>
      </w:r>
    </w:p>
    <w:p w:rsidR="001A062B" w:rsidRDefault="001A062B" w:rsidP="00721BF4">
      <w:pPr>
        <w:pStyle w:val="Tekstpodstawowy"/>
        <w:spacing w:after="0" w:line="240" w:lineRule="auto"/>
      </w:pPr>
      <w:r>
        <w:t>Wymiary działki:</w:t>
      </w:r>
      <w:r w:rsidR="00721BF4">
        <w:t xml:space="preserve"> ok. </w:t>
      </w:r>
      <w:r>
        <w:t xml:space="preserve"> </w:t>
      </w:r>
      <w:r w:rsidR="00721BF4">
        <w:t>97 m x 23 m.  Teren położony przy drodze utwardzonej / asfalt/ o małym natężeniu ruchu drogowego. W pobliżu znajduje się Szkoła Podstawowa, Gimnazjum , Centrum Sportowo – Kulturalne.</w:t>
      </w:r>
    </w:p>
    <w:p w:rsidR="001A062B" w:rsidRDefault="001A062B" w:rsidP="00721BF4">
      <w:pPr>
        <w:spacing w:after="0" w:line="240" w:lineRule="auto"/>
      </w:pPr>
    </w:p>
    <w:sectPr w:rsidR="001A062B" w:rsidSect="005B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1A062B"/>
    <w:rsid w:val="001A062B"/>
    <w:rsid w:val="0032137E"/>
    <w:rsid w:val="005B370D"/>
    <w:rsid w:val="0072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70D"/>
  </w:style>
  <w:style w:type="paragraph" w:styleId="Nagwek1">
    <w:name w:val="heading 1"/>
    <w:basedOn w:val="Normalny"/>
    <w:next w:val="Normalny"/>
    <w:link w:val="Nagwek1Znak"/>
    <w:uiPriority w:val="9"/>
    <w:qFormat/>
    <w:rsid w:val="00721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62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21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721B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USC 01</cp:lastModifiedBy>
  <cp:revision>3</cp:revision>
  <cp:lastPrinted>2016-03-31T10:36:00Z</cp:lastPrinted>
  <dcterms:created xsi:type="dcterms:W3CDTF">2016-03-31T10:21:00Z</dcterms:created>
  <dcterms:modified xsi:type="dcterms:W3CDTF">2016-03-31T10:36:00Z</dcterms:modified>
</cp:coreProperties>
</file>