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0D" w:rsidRPr="0064142A" w:rsidRDefault="00E31F93">
      <w:pPr>
        <w:rPr>
          <w:rFonts w:ascii="Arial" w:hAnsi="Arial" w:cs="Arial"/>
          <w:sz w:val="24"/>
          <w:szCs w:val="24"/>
          <w:u w:val="single"/>
        </w:rPr>
      </w:pPr>
      <w:r w:rsidRPr="0064142A">
        <w:rPr>
          <w:rFonts w:ascii="Arial" w:hAnsi="Arial" w:cs="Arial"/>
          <w:sz w:val="24"/>
          <w:szCs w:val="24"/>
          <w:u w:val="single"/>
        </w:rPr>
        <w:t>Jagodne Wielkie</w:t>
      </w:r>
    </w:p>
    <w:p w:rsidR="0064142A" w:rsidRPr="0064142A" w:rsidRDefault="0064142A" w:rsidP="0064142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d</w:t>
      </w:r>
      <w:r w:rsidR="00E31F93" w:rsidRPr="0064142A">
        <w:rPr>
          <w:rFonts w:ascii="Arial" w:hAnsi="Arial" w:cs="Arial"/>
        </w:rPr>
        <w:t xml:space="preserve">z. nr 250/1 o pow. </w:t>
      </w:r>
      <w:r>
        <w:rPr>
          <w:rFonts w:ascii="Arial" w:hAnsi="Arial" w:cs="Arial"/>
        </w:rPr>
        <w:t>1805 m</w:t>
      </w:r>
      <w:r>
        <w:rPr>
          <w:rFonts w:ascii="Arial" w:hAnsi="Arial" w:cs="Arial"/>
          <w:vertAlign w:val="superscript"/>
        </w:rPr>
        <w:t>2</w:t>
      </w:r>
    </w:p>
    <w:p w:rsidR="0064142A" w:rsidRPr="0064142A" w:rsidRDefault="00E31F93" w:rsidP="0064142A">
      <w:pPr>
        <w:spacing w:after="0" w:line="240" w:lineRule="auto"/>
        <w:rPr>
          <w:rFonts w:ascii="Arial" w:hAnsi="Arial" w:cs="Arial"/>
          <w:vertAlign w:val="superscript"/>
        </w:rPr>
      </w:pPr>
      <w:r w:rsidRPr="0064142A">
        <w:rPr>
          <w:rFonts w:ascii="Arial" w:hAnsi="Arial" w:cs="Arial"/>
        </w:rPr>
        <w:t xml:space="preserve">dz. nr 250/3 o pow. </w:t>
      </w:r>
      <w:r w:rsidR="0064142A">
        <w:rPr>
          <w:rFonts w:ascii="Arial" w:hAnsi="Arial" w:cs="Arial"/>
        </w:rPr>
        <w:t>1803 m</w:t>
      </w:r>
      <w:r w:rsidR="0064142A">
        <w:rPr>
          <w:rFonts w:ascii="Arial" w:hAnsi="Arial" w:cs="Arial"/>
          <w:vertAlign w:val="superscript"/>
        </w:rPr>
        <w:t>2</w:t>
      </w:r>
    </w:p>
    <w:p w:rsidR="00E31F93" w:rsidRPr="0064142A" w:rsidRDefault="00E31F93" w:rsidP="0064142A">
      <w:pPr>
        <w:spacing w:after="0" w:line="240" w:lineRule="auto"/>
        <w:rPr>
          <w:rFonts w:ascii="Arial" w:hAnsi="Arial" w:cs="Arial"/>
          <w:vertAlign w:val="superscript"/>
        </w:rPr>
      </w:pPr>
      <w:r w:rsidRPr="0064142A">
        <w:rPr>
          <w:rFonts w:ascii="Arial" w:hAnsi="Arial" w:cs="Arial"/>
        </w:rPr>
        <w:t>dz. nr 250/5 o pow.</w:t>
      </w:r>
      <w:r w:rsidR="0064142A">
        <w:rPr>
          <w:rFonts w:ascii="Arial" w:hAnsi="Arial" w:cs="Arial"/>
        </w:rPr>
        <w:t xml:space="preserve"> 1720 m</w:t>
      </w:r>
      <w:r w:rsidR="0064142A">
        <w:rPr>
          <w:rFonts w:ascii="Arial" w:hAnsi="Arial" w:cs="Arial"/>
          <w:vertAlign w:val="superscript"/>
        </w:rPr>
        <w:t>2</w:t>
      </w:r>
    </w:p>
    <w:p w:rsidR="0064142A" w:rsidRDefault="0064142A" w:rsidP="00E31F93">
      <w:pPr>
        <w:jc w:val="center"/>
      </w:pPr>
    </w:p>
    <w:p w:rsidR="0064142A" w:rsidRDefault="0064142A" w:rsidP="00E31F93">
      <w:pPr>
        <w:jc w:val="center"/>
      </w:pPr>
    </w:p>
    <w:p w:rsidR="00E31F93" w:rsidRDefault="00E31F93" w:rsidP="00E31F9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76700" cy="41243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42A" w:rsidRDefault="0064142A" w:rsidP="0064142A">
      <w:pPr>
        <w:spacing w:after="0" w:line="240" w:lineRule="auto"/>
        <w:jc w:val="center"/>
      </w:pPr>
    </w:p>
    <w:p w:rsidR="0064142A" w:rsidRDefault="0064142A" w:rsidP="006414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Działki wykazane do sprzedaży</w:t>
      </w:r>
      <w:r w:rsidR="00112C47">
        <w:rPr>
          <w:rFonts w:ascii="Arial" w:hAnsi="Arial" w:cs="Arial"/>
          <w:sz w:val="24"/>
          <w:szCs w:val="24"/>
        </w:rPr>
        <w:t xml:space="preserve"> są</w:t>
      </w:r>
      <w:r>
        <w:rPr>
          <w:rFonts w:ascii="Arial" w:hAnsi="Arial" w:cs="Arial"/>
          <w:sz w:val="24"/>
          <w:szCs w:val="24"/>
        </w:rPr>
        <w:t xml:space="preserve"> ujęte w planie zagospodarowania przestrzennego </w:t>
      </w:r>
    </w:p>
    <w:p w:rsidR="0064142A" w:rsidRPr="0064142A" w:rsidRDefault="0064142A" w:rsidP="006414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zabudowę  mieszkaniową jednorodzinną, rekreacji indywidualnej , usług turystycznych . Teren położony przy dro</w:t>
      </w:r>
      <w:r w:rsidR="00112C47">
        <w:rPr>
          <w:rFonts w:ascii="Arial" w:hAnsi="Arial" w:cs="Arial"/>
          <w:sz w:val="24"/>
          <w:szCs w:val="24"/>
        </w:rPr>
        <w:t xml:space="preserve">dze </w:t>
      </w:r>
      <w:r>
        <w:rPr>
          <w:rFonts w:ascii="Arial" w:hAnsi="Arial" w:cs="Arial"/>
          <w:sz w:val="24"/>
          <w:szCs w:val="24"/>
        </w:rPr>
        <w:t>asfaltow</w:t>
      </w:r>
      <w:r w:rsidR="00112C47">
        <w:rPr>
          <w:rFonts w:ascii="Arial" w:hAnsi="Arial" w:cs="Arial"/>
          <w:sz w:val="24"/>
          <w:szCs w:val="24"/>
        </w:rPr>
        <w:t xml:space="preserve">ej w bliskiej odległości od państwowego kompleksu leśnego. Odległość od jez. Jagodne / Szlak Wielkich Jezior Mazurskich/  wynosi ok. </w:t>
      </w:r>
      <w:r w:rsidR="00DF1F21">
        <w:rPr>
          <w:rFonts w:ascii="Arial" w:hAnsi="Arial" w:cs="Arial"/>
          <w:sz w:val="24"/>
          <w:szCs w:val="24"/>
        </w:rPr>
        <w:t>450</w:t>
      </w:r>
      <w:r w:rsidR="00112C47">
        <w:rPr>
          <w:rFonts w:ascii="Arial" w:hAnsi="Arial" w:cs="Arial"/>
          <w:sz w:val="24"/>
          <w:szCs w:val="24"/>
        </w:rPr>
        <w:t xml:space="preserve"> m , dostęp do jeziora umożliwia ogólnodostępny   teren gminny.  W miejscowości Jagodne Wielkie wybudowany jest sieciowy wodociąg  </w:t>
      </w:r>
      <w:r w:rsidR="00812909">
        <w:rPr>
          <w:rFonts w:ascii="Arial" w:hAnsi="Arial" w:cs="Arial"/>
          <w:sz w:val="24"/>
          <w:szCs w:val="24"/>
        </w:rPr>
        <w:t xml:space="preserve">i </w:t>
      </w:r>
      <w:r w:rsidR="00112C47">
        <w:rPr>
          <w:rFonts w:ascii="Arial" w:hAnsi="Arial" w:cs="Arial"/>
          <w:sz w:val="24"/>
          <w:szCs w:val="24"/>
        </w:rPr>
        <w:t xml:space="preserve">kolektor sanitarny . </w:t>
      </w:r>
      <w:r w:rsidR="00812909">
        <w:rPr>
          <w:rFonts w:ascii="Arial" w:hAnsi="Arial" w:cs="Arial"/>
          <w:sz w:val="24"/>
          <w:szCs w:val="24"/>
        </w:rPr>
        <w:t xml:space="preserve">Wymiary </w:t>
      </w:r>
      <w:r w:rsidR="00112C47">
        <w:rPr>
          <w:rFonts w:ascii="Arial" w:hAnsi="Arial" w:cs="Arial"/>
          <w:sz w:val="24"/>
          <w:szCs w:val="24"/>
        </w:rPr>
        <w:t xml:space="preserve">działek </w:t>
      </w:r>
      <w:r w:rsidR="00812909">
        <w:rPr>
          <w:rFonts w:ascii="Arial" w:hAnsi="Arial" w:cs="Arial"/>
          <w:sz w:val="24"/>
          <w:szCs w:val="24"/>
        </w:rPr>
        <w:t xml:space="preserve">wynoszą ok. 41 m x 43 m . </w:t>
      </w:r>
    </w:p>
    <w:sectPr w:rsidR="0064142A" w:rsidRPr="0064142A" w:rsidSect="005B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F93"/>
    <w:rsid w:val="00035307"/>
    <w:rsid w:val="00112C47"/>
    <w:rsid w:val="005B370D"/>
    <w:rsid w:val="006201F3"/>
    <w:rsid w:val="0064142A"/>
    <w:rsid w:val="00812909"/>
    <w:rsid w:val="00BB38E0"/>
    <w:rsid w:val="00CD042C"/>
    <w:rsid w:val="00DF1F21"/>
    <w:rsid w:val="00E3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USC 01</cp:lastModifiedBy>
  <cp:revision>7</cp:revision>
  <cp:lastPrinted>2015-05-19T08:28:00Z</cp:lastPrinted>
  <dcterms:created xsi:type="dcterms:W3CDTF">2015-05-18T12:04:00Z</dcterms:created>
  <dcterms:modified xsi:type="dcterms:W3CDTF">2015-05-19T08:33:00Z</dcterms:modified>
</cp:coreProperties>
</file>