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B9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642E89">
        <w:rPr>
          <w:b/>
          <w:sz w:val="24"/>
        </w:rPr>
        <w:t>XXIX/215/2005</w:t>
      </w:r>
    </w:p>
    <w:p w:rsidR="00000000" w:rsidRDefault="00837B9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Gminy Miłki</w:t>
      </w:r>
    </w:p>
    <w:p w:rsidR="00000000" w:rsidRDefault="00837B9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42E89">
        <w:rPr>
          <w:b/>
          <w:sz w:val="24"/>
        </w:rPr>
        <w:t>5 października 2005 r.</w:t>
      </w:r>
    </w:p>
    <w:p w:rsidR="00000000" w:rsidRDefault="00837B9D">
      <w:pPr>
        <w:spacing w:line="360" w:lineRule="auto"/>
        <w:jc w:val="center"/>
        <w:rPr>
          <w:b/>
          <w:sz w:val="24"/>
        </w:rPr>
      </w:pPr>
    </w:p>
    <w:p w:rsidR="00000000" w:rsidRDefault="00837B9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sprawie zmiany Statutu Gminy Miłki</w:t>
      </w:r>
    </w:p>
    <w:p w:rsidR="00000000" w:rsidRDefault="00837B9D">
      <w:pPr>
        <w:spacing w:line="360" w:lineRule="auto"/>
        <w:jc w:val="center"/>
        <w:rPr>
          <w:b/>
          <w:sz w:val="24"/>
        </w:rPr>
      </w:pP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 podstawie art. 18 ust. 2 pkt. 1 ustawy z dnia 8 marca 1990r. o samorządzie gminnym (Dz. U. z 2001r. Nr 142</w:t>
      </w:r>
      <w:r>
        <w:rPr>
          <w:sz w:val="24"/>
        </w:rPr>
        <w:t xml:space="preserve">, poz. 1591, z 2002r. Dz. U. Nr 23, poz. 220, Nr 62, poz. 558, Nr 113, poz.984, Nr 153, poz. 1271, Nr 214, poz. 1806, z 2003r. Dz. U. Nr 80, poz. 717, Nr 162, poz. 1568, z 2004r. Dz. U. Nr 102, poz. 1055) oraz art. 3 ust. 1 ustawy z dnia 21 grudnia 1978r. </w:t>
      </w:r>
      <w:r>
        <w:rPr>
          <w:sz w:val="24"/>
        </w:rPr>
        <w:t>o odznakach i mundurach (Dz. U. z 1978r., Nr 31, poz. 130, z 1998r. Dz. U. Nr 162, poz. 1126, z 2000r. Dz. U. 12, poz. 136,120 poz. 1268, z 2001r. Dz. U. 123, poz.1353) Rada Gminy Miłki uchwala, co następuje: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spacing w:line="360" w:lineRule="auto"/>
        <w:jc w:val="center"/>
        <w:rPr>
          <w:sz w:val="24"/>
        </w:rPr>
      </w:pPr>
      <w:r>
        <w:rPr>
          <w:sz w:val="24"/>
        </w:rPr>
        <w:t>§1.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uchwale Nr VI/38/03 </w:t>
      </w:r>
      <w:r>
        <w:rPr>
          <w:sz w:val="24"/>
        </w:rPr>
        <w:t xml:space="preserve">Rady Gminy Miłki </w:t>
      </w:r>
      <w:r>
        <w:rPr>
          <w:sz w:val="24"/>
        </w:rPr>
        <w:t>z dnia 8 kwietnia 20</w:t>
      </w:r>
      <w:r>
        <w:rPr>
          <w:sz w:val="24"/>
        </w:rPr>
        <w:t xml:space="preserve">03r. </w:t>
      </w:r>
      <w:r>
        <w:rPr>
          <w:sz w:val="24"/>
        </w:rPr>
        <w:t xml:space="preserve">Statut Gminy Miłki </w:t>
      </w:r>
      <w:r>
        <w:rPr>
          <w:sz w:val="24"/>
        </w:rPr>
        <w:t>dokonuje się następujących zmian:</w:t>
      </w:r>
    </w:p>
    <w:p w:rsidR="00000000" w:rsidRDefault="00837B9D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 §3 dodaje się ust. 5,6,7,8,9,10,11 o brzmieniu: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„5. Herb Gminy Miłki przedstawia w polu białym orła czerwonego ze złotymi szponami, dziobem i przepaskami na skrzydłach zakończonymi trójliściem, na jego piersi tarcza</w:t>
      </w:r>
      <w:r>
        <w:rPr>
          <w:sz w:val="24"/>
        </w:rPr>
        <w:t xml:space="preserve"> o polu błękitnym, na którym biała sylwetka kościoła z gotyckimi przyporami z wieżą barokową na osi budynku oraz z przybudówką z prawej strony i będącą odwzorowaniem kościoła w Miłkach od strony jego najdawniejszej zachowanej części, czyli prezbiterium. Wz</w:t>
      </w:r>
      <w:r>
        <w:rPr>
          <w:sz w:val="24"/>
        </w:rPr>
        <w:t>ór herbu określa załącznik Nr 3 do Statutu”.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„6. Herb Gminy jako symbol tożsamości i samorządności mieszkańców Gminy Miłki umieszcza się na budynkach będących siedzibą samorządowych organów gminy, na siedzibach gminnych jednostek organizacyjnych i na fladz</w:t>
      </w:r>
      <w:r>
        <w:rPr>
          <w:sz w:val="24"/>
        </w:rPr>
        <w:t>e gminy.”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„7. Umieszczanie herbu gminy w innych miejscach np. na innych budynkach lub elementach takich jak: proporczyki, foldery, znaczki, emblematy itp. wymaga zgody Rady Gminy.”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„8. Herb Gminy Miłki może być umieszczany jedynie w warunkach zapewniającyc</w:t>
      </w:r>
      <w:r>
        <w:rPr>
          <w:sz w:val="24"/>
        </w:rPr>
        <w:t>h mu należytą cześć i szacunek.”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„9. Flagę Gminy Miłki przedstawia płat prostokątny podzielony na poziome pasy o stosunku 1:3:1, górny i dolny biały, środkowy błękitny, na którym herb gminy. Barwy pasów odpowiadają barwom tarcz herbu. Wzór flagi określa za</w:t>
      </w:r>
      <w:r>
        <w:rPr>
          <w:sz w:val="24"/>
        </w:rPr>
        <w:t>łącznik nr 4 do Statutu.”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„10. Pieczęć gminy jest pieczęcią okrągłą o średnicy 35 mm z wizerunkiem herbu w środku i napisem na obwodzie GMINA MIŁKI. Wzór pieczęci stanowi załącznik Nr 5 do statutu.”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„11. Pieczęć Wójta Gminy jest pieczęcią okrągłą o średnic</w:t>
      </w:r>
      <w:r>
        <w:rPr>
          <w:sz w:val="24"/>
        </w:rPr>
        <w:t>y 35 mm z wizerunkiem herbu Gminy w środku i napisem na obwodzie WÓJT GMINY MIŁKI. Wzór pieczęci stanowi załącznik Nr 6 do Statutu”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 §7 ust. 1 dodaje się pkt. 6 w brzmieniu „Gminna Biblioteka Publiczna”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spacing w:line="360" w:lineRule="auto"/>
        <w:jc w:val="center"/>
        <w:rPr>
          <w:sz w:val="24"/>
        </w:rPr>
      </w:pPr>
      <w:r>
        <w:rPr>
          <w:sz w:val="24"/>
        </w:rPr>
        <w:t>§2.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Wykonanie uchwały powierza się Wójtowi Gminy M</w:t>
      </w:r>
      <w:r>
        <w:rPr>
          <w:sz w:val="24"/>
        </w:rPr>
        <w:t>iłki.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spacing w:line="360" w:lineRule="auto"/>
        <w:jc w:val="center"/>
        <w:rPr>
          <w:sz w:val="24"/>
        </w:rPr>
      </w:pPr>
      <w:r>
        <w:rPr>
          <w:sz w:val="24"/>
        </w:rPr>
        <w:t>§3.</w:t>
      </w: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>Uchwała wchodzi w życie po upływie 14 dni od dnia ogłoszenia jej w Dzienniku Urzędowym Województwa Warmińsko - Mazurskiego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Przewodnicząca Rady Gminy</w:t>
      </w:r>
    </w:p>
    <w:p w:rsidR="00000000" w:rsidRDefault="00837B9D">
      <w:pPr>
        <w:spacing w:line="360" w:lineRule="auto"/>
        <w:jc w:val="both"/>
        <w:rPr>
          <w:sz w:val="24"/>
        </w:rPr>
      </w:pPr>
    </w:p>
    <w:p w:rsidR="00000000" w:rsidRDefault="00837B9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Mariola Tafil</w:t>
      </w:r>
    </w:p>
    <w:p w:rsidR="00837B9D" w:rsidRDefault="00837B9D">
      <w:pPr>
        <w:spacing w:line="360" w:lineRule="auto"/>
        <w:jc w:val="both"/>
        <w:rPr>
          <w:sz w:val="24"/>
        </w:rPr>
      </w:pPr>
    </w:p>
    <w:sectPr w:rsidR="00837B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1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2E89"/>
    <w:rsid w:val="00642E89"/>
    <w:rsid w:val="0083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</vt:lpstr>
    </vt:vector>
  </TitlesOfParts>
  <Company>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a</dc:creator>
  <cp:keywords/>
  <cp:lastModifiedBy>u</cp:lastModifiedBy>
  <cp:revision>2</cp:revision>
  <dcterms:created xsi:type="dcterms:W3CDTF">2011-01-04T11:42:00Z</dcterms:created>
  <dcterms:modified xsi:type="dcterms:W3CDTF">2011-01-04T11:42:00Z</dcterms:modified>
</cp:coreProperties>
</file>