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0787C" w14:textId="77777777" w:rsidR="00B85893" w:rsidRPr="00FF4C2F" w:rsidRDefault="00B85893" w:rsidP="007813CD">
      <w:pPr>
        <w:spacing w:after="120" w:line="240" w:lineRule="auto"/>
        <w:jc w:val="center"/>
        <w:rPr>
          <w:rFonts w:ascii="Times New Roman" w:hAnsi="Times New Roman"/>
        </w:rPr>
      </w:pPr>
      <w:r w:rsidRPr="00FF4C2F">
        <w:rPr>
          <w:rFonts w:ascii="Times New Roman" w:hAnsi="Times New Roman"/>
        </w:rPr>
        <w:t>UCHWAŁA NR ……………..</w:t>
      </w:r>
    </w:p>
    <w:p w14:paraId="445ACFBD" w14:textId="43AFB583" w:rsidR="00B85893" w:rsidRPr="00FF4C2F" w:rsidRDefault="0053038A" w:rsidP="007813CD">
      <w:pPr>
        <w:spacing w:after="120" w:line="240" w:lineRule="auto"/>
        <w:jc w:val="center"/>
        <w:rPr>
          <w:rFonts w:ascii="Times New Roman" w:hAnsi="Times New Roman"/>
        </w:rPr>
      </w:pPr>
      <w:r w:rsidRPr="00FF4C2F">
        <w:rPr>
          <w:rFonts w:ascii="Times New Roman" w:hAnsi="Times New Roman"/>
        </w:rPr>
        <w:t>RADY GMINY MIŁKI</w:t>
      </w:r>
    </w:p>
    <w:p w14:paraId="6AE06352" w14:textId="77777777" w:rsidR="00B85893" w:rsidRPr="00FF4C2F" w:rsidRDefault="00B85893" w:rsidP="007813CD">
      <w:pPr>
        <w:spacing w:after="120" w:line="240" w:lineRule="auto"/>
        <w:jc w:val="center"/>
        <w:rPr>
          <w:rFonts w:ascii="Times New Roman" w:hAnsi="Times New Roman"/>
        </w:rPr>
      </w:pPr>
      <w:r w:rsidRPr="00FF4C2F">
        <w:rPr>
          <w:rFonts w:ascii="Times New Roman" w:hAnsi="Times New Roman"/>
        </w:rPr>
        <w:t>z dnia …………………. r.</w:t>
      </w:r>
    </w:p>
    <w:p w14:paraId="3D4F2AF7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 xml:space="preserve">w sprawie uchwalenia </w:t>
      </w:r>
      <w:bookmarkStart w:id="0" w:name="_Hlk14084628"/>
      <w:r w:rsidRPr="00FF4C2F">
        <w:rPr>
          <w:rFonts w:ascii="Times New Roman" w:hAnsi="Times New Roman"/>
          <w:b/>
          <w:bCs/>
        </w:rPr>
        <w:t xml:space="preserve">miejscowego planu zagospodarowania przestrzennego </w:t>
      </w:r>
    </w:p>
    <w:p w14:paraId="2130080B" w14:textId="4899D277" w:rsidR="00B85893" w:rsidRPr="00FF4C2F" w:rsidRDefault="002F07A8" w:rsidP="007813CD">
      <w:pPr>
        <w:spacing w:after="12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 xml:space="preserve">dla </w:t>
      </w:r>
      <w:r w:rsidR="0053038A" w:rsidRPr="00FF4C2F">
        <w:rPr>
          <w:rFonts w:ascii="Times New Roman" w:hAnsi="Times New Roman"/>
          <w:b/>
          <w:bCs/>
        </w:rPr>
        <w:t>części miejscowości Konopki Wielkie, obręb geodezyjny Konopki Wielkie.</w:t>
      </w:r>
      <w:r w:rsidR="00B85893" w:rsidRPr="00FF4C2F">
        <w:rPr>
          <w:rFonts w:ascii="Times New Roman" w:hAnsi="Times New Roman"/>
          <w:b/>
          <w:bCs/>
        </w:rPr>
        <w:t xml:space="preserve">  </w:t>
      </w:r>
      <w:bookmarkEnd w:id="0"/>
    </w:p>
    <w:p w14:paraId="668389C8" w14:textId="197E4673" w:rsidR="00B85893" w:rsidRPr="00FF4C2F" w:rsidRDefault="00B85893" w:rsidP="007813CD">
      <w:pPr>
        <w:pStyle w:val="NormalnyWeb"/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F4C2F">
        <w:rPr>
          <w:rFonts w:ascii="Times New Roman" w:hAnsi="Times New Roman" w:cs="Times New Roman"/>
          <w:sz w:val="22"/>
          <w:szCs w:val="22"/>
        </w:rPr>
        <w:t>Na podstawie art. 18 ust. 2 pkt. 5 ustawy z dnia 8 marca 1990 r. o samorządzie gminnym (Dz. U. z 20</w:t>
      </w:r>
      <w:r w:rsidR="003F0F0A" w:rsidRPr="00FF4C2F">
        <w:rPr>
          <w:rFonts w:ascii="Times New Roman" w:hAnsi="Times New Roman" w:cs="Times New Roman"/>
          <w:sz w:val="22"/>
          <w:szCs w:val="22"/>
        </w:rPr>
        <w:t>2</w:t>
      </w:r>
      <w:r w:rsidR="007813CD" w:rsidRPr="00FF4C2F">
        <w:rPr>
          <w:rFonts w:ascii="Times New Roman" w:hAnsi="Times New Roman" w:cs="Times New Roman"/>
          <w:sz w:val="22"/>
          <w:szCs w:val="22"/>
        </w:rPr>
        <w:t>2</w:t>
      </w:r>
      <w:r w:rsidRPr="00FF4C2F">
        <w:rPr>
          <w:rFonts w:ascii="Times New Roman" w:hAnsi="Times New Roman" w:cs="Times New Roman"/>
          <w:sz w:val="22"/>
          <w:szCs w:val="22"/>
        </w:rPr>
        <w:t xml:space="preserve"> r. poz. </w:t>
      </w:r>
      <w:r w:rsidR="007813CD" w:rsidRPr="00FF4C2F">
        <w:rPr>
          <w:rFonts w:ascii="Times New Roman" w:hAnsi="Times New Roman" w:cs="Times New Roman"/>
          <w:sz w:val="22"/>
          <w:szCs w:val="22"/>
        </w:rPr>
        <w:t>559</w:t>
      </w:r>
      <w:r w:rsidR="00AF3AB3" w:rsidRPr="00FF4C2F">
        <w:rPr>
          <w:rFonts w:ascii="Times New Roman" w:hAnsi="Times New Roman" w:cs="Times New Roman"/>
          <w:sz w:val="22"/>
          <w:szCs w:val="22"/>
        </w:rPr>
        <w:t>, z późn.zm.</w:t>
      </w:r>
      <w:r w:rsidR="001A07CF" w:rsidRPr="00FF4C2F">
        <w:rPr>
          <w:rFonts w:ascii="Times New Roman" w:hAnsi="Times New Roman" w:cs="Times New Roman"/>
          <w:sz w:val="22"/>
          <w:szCs w:val="22"/>
        </w:rPr>
        <w:t>)</w:t>
      </w:r>
      <w:r w:rsidRPr="00FF4C2F">
        <w:rPr>
          <w:rFonts w:ascii="Times New Roman" w:hAnsi="Times New Roman" w:cs="Times New Roman"/>
          <w:sz w:val="22"/>
          <w:szCs w:val="22"/>
        </w:rPr>
        <w:t>, art. 20 ust.1 ustawy z dnia 27 marca 2003 r. o planowaniu i zagospodarowaniu przestrzennym (Dz. U. z 20</w:t>
      </w:r>
      <w:r w:rsidR="00D96E9F" w:rsidRPr="00FF4C2F">
        <w:rPr>
          <w:rFonts w:ascii="Times New Roman" w:hAnsi="Times New Roman" w:cs="Times New Roman"/>
          <w:sz w:val="22"/>
          <w:szCs w:val="22"/>
        </w:rPr>
        <w:t>2</w:t>
      </w:r>
      <w:r w:rsidR="007813CD" w:rsidRPr="00FF4C2F">
        <w:rPr>
          <w:rFonts w:ascii="Times New Roman" w:hAnsi="Times New Roman" w:cs="Times New Roman"/>
          <w:sz w:val="22"/>
          <w:szCs w:val="22"/>
        </w:rPr>
        <w:t>2</w:t>
      </w:r>
      <w:r w:rsidRPr="00FF4C2F">
        <w:rPr>
          <w:rFonts w:ascii="Times New Roman" w:hAnsi="Times New Roman" w:cs="Times New Roman"/>
          <w:sz w:val="22"/>
          <w:szCs w:val="22"/>
        </w:rPr>
        <w:t xml:space="preserve"> r. poz. </w:t>
      </w:r>
      <w:r w:rsidR="007813CD" w:rsidRPr="00FF4C2F">
        <w:rPr>
          <w:rFonts w:ascii="Times New Roman" w:hAnsi="Times New Roman" w:cs="Times New Roman"/>
          <w:sz w:val="22"/>
          <w:szCs w:val="22"/>
        </w:rPr>
        <w:t>503</w:t>
      </w:r>
      <w:r w:rsidRPr="00FF4C2F">
        <w:rPr>
          <w:rFonts w:ascii="Times New Roman" w:hAnsi="Times New Roman" w:cs="Times New Roman"/>
          <w:sz w:val="22"/>
          <w:szCs w:val="22"/>
        </w:rPr>
        <w:t>) oraz Uchwały Nr </w:t>
      </w:r>
      <w:r w:rsidR="0053038A" w:rsidRPr="00FF4C2F">
        <w:rPr>
          <w:rFonts w:ascii="Times New Roman" w:hAnsi="Times New Roman" w:cs="Times New Roman"/>
          <w:sz w:val="22"/>
          <w:szCs w:val="22"/>
        </w:rPr>
        <w:t xml:space="preserve">XLVII.304.2018 </w:t>
      </w:r>
      <w:r w:rsidR="00E1605D" w:rsidRPr="00FF4C2F">
        <w:rPr>
          <w:rFonts w:ascii="Times New Roman" w:hAnsi="Times New Roman" w:cs="Times New Roman"/>
          <w:sz w:val="22"/>
          <w:szCs w:val="22"/>
        </w:rPr>
        <w:t xml:space="preserve"> </w:t>
      </w:r>
      <w:r w:rsidR="00A5613D" w:rsidRPr="00FF4C2F">
        <w:rPr>
          <w:rFonts w:ascii="Times New Roman" w:hAnsi="Times New Roman" w:cs="Times New Roman"/>
          <w:sz w:val="22"/>
          <w:szCs w:val="22"/>
        </w:rPr>
        <w:t xml:space="preserve">Rady Gminy </w:t>
      </w:r>
      <w:r w:rsidR="0053038A" w:rsidRPr="00FF4C2F">
        <w:rPr>
          <w:rFonts w:ascii="Times New Roman" w:hAnsi="Times New Roman" w:cs="Times New Roman"/>
          <w:sz w:val="22"/>
          <w:szCs w:val="22"/>
        </w:rPr>
        <w:t>Miłki</w:t>
      </w:r>
      <w:r w:rsidR="00A5613D" w:rsidRPr="00FF4C2F">
        <w:rPr>
          <w:rFonts w:ascii="Times New Roman" w:hAnsi="Times New Roman" w:cs="Times New Roman"/>
          <w:sz w:val="22"/>
          <w:szCs w:val="22"/>
        </w:rPr>
        <w:t xml:space="preserve"> z </w:t>
      </w:r>
      <w:r w:rsidRPr="00FF4C2F">
        <w:rPr>
          <w:rFonts w:ascii="Times New Roman" w:hAnsi="Times New Roman" w:cs="Times New Roman"/>
          <w:sz w:val="22"/>
          <w:szCs w:val="22"/>
        </w:rPr>
        <w:t xml:space="preserve">dnia </w:t>
      </w:r>
      <w:r w:rsidR="0053038A" w:rsidRPr="00FF4C2F">
        <w:rPr>
          <w:rFonts w:ascii="Times New Roman" w:hAnsi="Times New Roman" w:cs="Times New Roman"/>
          <w:sz w:val="22"/>
          <w:szCs w:val="22"/>
        </w:rPr>
        <w:t>24</w:t>
      </w:r>
      <w:r w:rsidR="00A5613D" w:rsidRPr="00FF4C2F">
        <w:rPr>
          <w:rFonts w:ascii="Times New Roman" w:hAnsi="Times New Roman" w:cs="Times New Roman"/>
          <w:sz w:val="22"/>
          <w:szCs w:val="22"/>
        </w:rPr>
        <w:t>.</w:t>
      </w:r>
      <w:r w:rsidR="0053038A" w:rsidRPr="00FF4C2F">
        <w:rPr>
          <w:rFonts w:ascii="Times New Roman" w:hAnsi="Times New Roman" w:cs="Times New Roman"/>
          <w:sz w:val="22"/>
          <w:szCs w:val="22"/>
        </w:rPr>
        <w:t xml:space="preserve"> stycznia 2018 </w:t>
      </w:r>
      <w:r w:rsidR="00E1605D" w:rsidRPr="00FF4C2F">
        <w:rPr>
          <w:rFonts w:ascii="Times New Roman" w:hAnsi="Times New Roman" w:cs="Times New Roman"/>
          <w:sz w:val="22"/>
          <w:szCs w:val="22"/>
        </w:rPr>
        <w:t xml:space="preserve">r. </w:t>
      </w:r>
      <w:r w:rsidRPr="00FF4C2F">
        <w:rPr>
          <w:rFonts w:ascii="Times New Roman" w:hAnsi="Times New Roman" w:cs="Times New Roman"/>
          <w:sz w:val="22"/>
          <w:szCs w:val="22"/>
        </w:rPr>
        <w:t xml:space="preserve">w sprawie przystąpienia do </w:t>
      </w:r>
      <w:r w:rsidR="0053038A" w:rsidRPr="00FF4C2F">
        <w:rPr>
          <w:rFonts w:ascii="Times New Roman" w:hAnsi="Times New Roman" w:cs="Times New Roman"/>
          <w:sz w:val="22"/>
          <w:szCs w:val="22"/>
        </w:rPr>
        <w:t>opracowania</w:t>
      </w:r>
      <w:r w:rsidRPr="00FF4C2F">
        <w:rPr>
          <w:rFonts w:ascii="Times New Roman" w:hAnsi="Times New Roman" w:cs="Times New Roman"/>
          <w:sz w:val="22"/>
          <w:szCs w:val="22"/>
        </w:rPr>
        <w:t xml:space="preserve"> </w:t>
      </w:r>
      <w:r w:rsidR="00E1605D" w:rsidRPr="00FF4C2F">
        <w:rPr>
          <w:rFonts w:ascii="Times New Roman" w:hAnsi="Times New Roman" w:cs="Times New Roman"/>
          <w:sz w:val="22"/>
          <w:szCs w:val="22"/>
        </w:rPr>
        <w:t>miejscowego planu zago</w:t>
      </w:r>
      <w:r w:rsidR="00A5613D" w:rsidRPr="00FF4C2F">
        <w:rPr>
          <w:rFonts w:ascii="Times New Roman" w:hAnsi="Times New Roman" w:cs="Times New Roman"/>
          <w:sz w:val="22"/>
          <w:szCs w:val="22"/>
        </w:rPr>
        <w:t xml:space="preserve">spodarowania przestrzennego </w:t>
      </w:r>
      <w:r w:rsidR="0053038A" w:rsidRPr="00FF4C2F">
        <w:rPr>
          <w:rFonts w:ascii="Times New Roman" w:hAnsi="Times New Roman" w:cs="Times New Roman"/>
          <w:sz w:val="22"/>
          <w:szCs w:val="22"/>
        </w:rPr>
        <w:t>dla części miejscowości Konopki Wielkie, obręb geodezyjny Konopki Wielkie</w:t>
      </w:r>
      <w:r w:rsidR="00A5613D" w:rsidRPr="00FF4C2F">
        <w:rPr>
          <w:rFonts w:ascii="Times New Roman" w:hAnsi="Times New Roman" w:cs="Times New Roman"/>
          <w:sz w:val="22"/>
          <w:szCs w:val="22"/>
        </w:rPr>
        <w:t>,</w:t>
      </w:r>
      <w:r w:rsidR="00E1605D" w:rsidRPr="00FF4C2F">
        <w:rPr>
          <w:rFonts w:ascii="Times New Roman" w:hAnsi="Times New Roman" w:cs="Times New Roman"/>
          <w:sz w:val="22"/>
          <w:szCs w:val="22"/>
        </w:rPr>
        <w:t xml:space="preserve"> </w:t>
      </w:r>
      <w:r w:rsidRPr="00FF4C2F">
        <w:rPr>
          <w:rFonts w:ascii="Times New Roman" w:hAnsi="Times New Roman" w:cs="Times New Roman"/>
          <w:sz w:val="22"/>
          <w:szCs w:val="22"/>
        </w:rPr>
        <w:t xml:space="preserve">stwierdzając, że niniejszy plan nie narusza ustaleń </w:t>
      </w:r>
      <w:r w:rsidR="00A5613D" w:rsidRPr="00FF4C2F">
        <w:rPr>
          <w:rFonts w:ascii="Times New Roman" w:hAnsi="Times New Roman" w:cs="Times New Roman"/>
          <w:sz w:val="22"/>
          <w:szCs w:val="22"/>
        </w:rPr>
        <w:t xml:space="preserve">zmiany </w:t>
      </w:r>
      <w:r w:rsidRPr="00FF4C2F">
        <w:rPr>
          <w:rFonts w:ascii="Times New Roman" w:hAnsi="Times New Roman" w:cs="Times New Roman"/>
          <w:sz w:val="22"/>
          <w:szCs w:val="22"/>
        </w:rPr>
        <w:t>Studium Uwarunk</w:t>
      </w:r>
      <w:r w:rsidR="00A5613D" w:rsidRPr="00FF4C2F">
        <w:rPr>
          <w:rFonts w:ascii="Times New Roman" w:hAnsi="Times New Roman" w:cs="Times New Roman"/>
          <w:sz w:val="22"/>
          <w:szCs w:val="22"/>
        </w:rPr>
        <w:t>owań i </w:t>
      </w:r>
      <w:r w:rsidRPr="00FF4C2F">
        <w:rPr>
          <w:rFonts w:ascii="Times New Roman" w:hAnsi="Times New Roman" w:cs="Times New Roman"/>
          <w:sz w:val="22"/>
          <w:szCs w:val="22"/>
        </w:rPr>
        <w:t xml:space="preserve">Kierunków Zagospodarowania Przestrzennego Gminy </w:t>
      </w:r>
      <w:r w:rsidR="00A5613D" w:rsidRPr="00FF4C2F">
        <w:rPr>
          <w:rFonts w:ascii="Times New Roman" w:hAnsi="Times New Roman" w:cs="Times New Roman"/>
          <w:sz w:val="22"/>
          <w:szCs w:val="22"/>
        </w:rPr>
        <w:t>Miłki</w:t>
      </w:r>
      <w:r w:rsidRPr="00FF4C2F">
        <w:rPr>
          <w:rFonts w:ascii="Times New Roman" w:hAnsi="Times New Roman" w:cs="Times New Roman"/>
          <w:sz w:val="22"/>
          <w:szCs w:val="22"/>
        </w:rPr>
        <w:t xml:space="preserve">, </w:t>
      </w:r>
      <w:r w:rsidR="00D41149" w:rsidRPr="00FF4C2F">
        <w:rPr>
          <w:rFonts w:ascii="Times New Roman" w:hAnsi="Times New Roman" w:cs="Times New Roman"/>
          <w:sz w:val="22"/>
          <w:szCs w:val="22"/>
        </w:rPr>
        <w:t xml:space="preserve">Rada Gminy Miłki </w:t>
      </w:r>
      <w:r w:rsidR="008B3535" w:rsidRPr="00FF4C2F">
        <w:rPr>
          <w:rFonts w:ascii="Times New Roman" w:hAnsi="Times New Roman" w:cs="Times New Roman"/>
          <w:sz w:val="22"/>
          <w:szCs w:val="22"/>
        </w:rPr>
        <w:t>uchwala</w:t>
      </w:r>
      <w:r w:rsidRPr="00FF4C2F">
        <w:rPr>
          <w:rFonts w:ascii="Times New Roman" w:hAnsi="Times New Roman" w:cs="Times New Roman"/>
          <w:sz w:val="22"/>
          <w:szCs w:val="22"/>
        </w:rPr>
        <w:t xml:space="preserve"> co następuje:</w:t>
      </w:r>
    </w:p>
    <w:p w14:paraId="4717042C" w14:textId="77777777" w:rsidR="00A5613D" w:rsidRPr="00FF4C2F" w:rsidRDefault="00A5613D" w:rsidP="007813CD">
      <w:pPr>
        <w:spacing w:after="120" w:line="240" w:lineRule="auto"/>
        <w:jc w:val="center"/>
        <w:rPr>
          <w:rFonts w:ascii="Times New Roman" w:hAnsi="Times New Roman"/>
          <w:b/>
        </w:rPr>
      </w:pPr>
    </w:p>
    <w:p w14:paraId="27E6568C" w14:textId="77777777" w:rsidR="00B85893" w:rsidRPr="00FF4C2F" w:rsidRDefault="00B85893" w:rsidP="007813CD">
      <w:pPr>
        <w:spacing w:after="12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ROZDZIAŁ I</w:t>
      </w:r>
    </w:p>
    <w:p w14:paraId="4A930D01" w14:textId="77777777" w:rsidR="00B85893" w:rsidRPr="00FF4C2F" w:rsidRDefault="00B85893" w:rsidP="007813CD">
      <w:pPr>
        <w:spacing w:after="12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ZAKRES OBOWIĄZYWANIA PLANU</w:t>
      </w:r>
    </w:p>
    <w:p w14:paraId="0666B888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§1</w:t>
      </w:r>
      <w:r w:rsidRPr="00FF4C2F">
        <w:rPr>
          <w:rFonts w:ascii="Times New Roman" w:hAnsi="Times New Roman"/>
        </w:rPr>
        <w:t>.</w:t>
      </w:r>
    </w:p>
    <w:p w14:paraId="2DC1F2BA" w14:textId="4D7F6F3C" w:rsidR="00B85893" w:rsidRPr="00FF4C2F" w:rsidRDefault="00B85893" w:rsidP="007813CD">
      <w:pPr>
        <w:pStyle w:val="MICHAL1"/>
        <w:spacing w:line="240" w:lineRule="auto"/>
      </w:pPr>
      <w:r w:rsidRPr="00FF4C2F">
        <w:t>Uchwala się miejscowy plan zagospodarowania przestrzennego</w:t>
      </w:r>
      <w:r w:rsidR="00E1605D" w:rsidRPr="00FF4C2F">
        <w:t xml:space="preserve"> dla </w:t>
      </w:r>
      <w:r w:rsidR="002A4896" w:rsidRPr="00FF4C2F">
        <w:t>części miejscowości Konopki Wielkie, obręb geodezyjny Konopki Wielkie</w:t>
      </w:r>
      <w:r w:rsidRPr="00FF4C2F">
        <w:t xml:space="preserve">, zwany w dalszej części planem. </w:t>
      </w:r>
    </w:p>
    <w:p w14:paraId="0489A1B1" w14:textId="44779FB9" w:rsidR="00B85893" w:rsidRPr="00FF4C2F" w:rsidRDefault="008B3535" w:rsidP="007813CD">
      <w:pPr>
        <w:pStyle w:val="MICHAL1"/>
        <w:spacing w:line="240" w:lineRule="auto"/>
      </w:pPr>
      <w:r w:rsidRPr="00FF4C2F">
        <w:t xml:space="preserve">Granice obszaru </w:t>
      </w:r>
      <w:r w:rsidR="00B85893" w:rsidRPr="00FF4C2F">
        <w:t xml:space="preserve">objętego planem jak w Załączniku nr 1 </w:t>
      </w:r>
      <w:r w:rsidR="00E1605D" w:rsidRPr="00FF4C2F">
        <w:t xml:space="preserve">na podstawie </w:t>
      </w:r>
      <w:r w:rsidR="00316DD7" w:rsidRPr="00FF4C2F">
        <w:t>Uchwały Nr XLVII.304.2018 Rady Gminy Miłki z dnia 24</w:t>
      </w:r>
      <w:r w:rsidR="00D84789" w:rsidRPr="00FF4C2F">
        <w:t xml:space="preserve"> </w:t>
      </w:r>
      <w:r w:rsidR="00316DD7" w:rsidRPr="00FF4C2F">
        <w:t>stycznia 2018 r. w sprawie przystąpienia do opracowania miejscowego planu zagospodarowania przestrzennego dla części miejscowości Konopki Wielkie, obręb geodezyjny Konopki Wielkie</w:t>
      </w:r>
      <w:r w:rsidR="00B85893" w:rsidRPr="00FF4C2F">
        <w:t>.</w:t>
      </w:r>
    </w:p>
    <w:p w14:paraId="2F0CA7CB" w14:textId="4B804E60" w:rsidR="00B85893" w:rsidRPr="00FF4C2F" w:rsidRDefault="00B85893" w:rsidP="007813CD">
      <w:pPr>
        <w:pStyle w:val="MICHAL1"/>
        <w:spacing w:line="240" w:lineRule="auto"/>
      </w:pPr>
      <w:r w:rsidRPr="00FF4C2F">
        <w:t xml:space="preserve">Uchwalany plan składa się z następujących elementów publikowanych w Dzienniku Urzędowym Województwa </w:t>
      </w:r>
      <w:r w:rsidR="00FC00D7" w:rsidRPr="00FF4C2F">
        <w:t>Warmińsko-Mazurskiego</w:t>
      </w:r>
      <w:r w:rsidRPr="00FF4C2F">
        <w:t>:</w:t>
      </w:r>
    </w:p>
    <w:p w14:paraId="138DDBD5" w14:textId="2D19CC4F" w:rsidR="00B85893" w:rsidRPr="00FF4C2F" w:rsidRDefault="00C07049" w:rsidP="007813CD">
      <w:pPr>
        <w:pStyle w:val="MICHAL10"/>
        <w:spacing w:line="240" w:lineRule="auto"/>
      </w:pPr>
      <w:r w:rsidRPr="00FF4C2F">
        <w:t>ustaleń planu stanowiących</w:t>
      </w:r>
      <w:r w:rsidR="00B85893" w:rsidRPr="00FF4C2F">
        <w:t xml:space="preserve"> treść niniejszej uchwały;</w:t>
      </w:r>
    </w:p>
    <w:p w14:paraId="44373FFD" w14:textId="1D93971F" w:rsidR="00B85893" w:rsidRPr="00FF4C2F" w:rsidRDefault="00B85893" w:rsidP="007813CD">
      <w:pPr>
        <w:pStyle w:val="MICHAL10"/>
        <w:spacing w:line="240" w:lineRule="auto"/>
      </w:pPr>
      <w:r w:rsidRPr="00FF4C2F">
        <w:t>załącznika nr 1 – rysunku planu sporządzonego na kopii mapy zasadniczej w skali 1:</w:t>
      </w:r>
      <w:r w:rsidR="006879E0" w:rsidRPr="00FF4C2F">
        <w:t>1</w:t>
      </w:r>
      <w:r w:rsidRPr="00FF4C2F">
        <w:t xml:space="preserve">000; </w:t>
      </w:r>
    </w:p>
    <w:p w14:paraId="169E9CF0" w14:textId="77777777" w:rsidR="00B85893" w:rsidRPr="00FF4C2F" w:rsidRDefault="00B85893" w:rsidP="007813CD">
      <w:pPr>
        <w:pStyle w:val="MICHAL10"/>
        <w:spacing w:line="240" w:lineRule="auto"/>
      </w:pPr>
      <w:r w:rsidRPr="00FF4C2F">
        <w:t>załącznika nr 2 – rozstrzygnięcia o sposobie rozpatrzenia uwag do projektu niniejszego planu;</w:t>
      </w:r>
    </w:p>
    <w:p w14:paraId="5DF7565D" w14:textId="4490FCFF" w:rsidR="00B85893" w:rsidRPr="00FF4C2F" w:rsidRDefault="00B85893" w:rsidP="007813CD">
      <w:pPr>
        <w:pStyle w:val="MICHAL10"/>
        <w:spacing w:line="240" w:lineRule="auto"/>
      </w:pPr>
      <w:r w:rsidRPr="00FF4C2F">
        <w:t>załącznika nr 3 – rozstrzygnięcia sposobu realizacji oraz zasad finansowania inwestycji z zak</w:t>
      </w:r>
      <w:r w:rsidR="00C07049" w:rsidRPr="00FF4C2F">
        <w:t>resu infrastruktury technicznej</w:t>
      </w:r>
      <w:r w:rsidRPr="00FF4C2F">
        <w:t xml:space="preserve"> należących do zadań własnych Gminy </w:t>
      </w:r>
      <w:r w:rsidR="00FC00D7" w:rsidRPr="00FF4C2F">
        <w:t>Miłki</w:t>
      </w:r>
      <w:r w:rsidR="00C07049" w:rsidRPr="00FF4C2F">
        <w:t>;</w:t>
      </w:r>
    </w:p>
    <w:p w14:paraId="5360D324" w14:textId="287B9A9B" w:rsidR="00C07049" w:rsidRPr="00FF4C2F" w:rsidRDefault="00C07049" w:rsidP="007813CD">
      <w:pPr>
        <w:pStyle w:val="MICHAL10"/>
        <w:spacing w:line="240" w:lineRule="auto"/>
      </w:pPr>
      <w:r w:rsidRPr="00FF4C2F">
        <w:t>załącznika nr 4 – danych przestrzennych obejmujących lokalizację przestrzenną obszaru objętego planem.</w:t>
      </w:r>
    </w:p>
    <w:p w14:paraId="74B909F2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§2</w:t>
      </w:r>
      <w:r w:rsidRPr="00FF4C2F">
        <w:rPr>
          <w:rFonts w:ascii="Times New Roman" w:hAnsi="Times New Roman"/>
        </w:rPr>
        <w:t>.</w:t>
      </w:r>
    </w:p>
    <w:p w14:paraId="79BF72C9" w14:textId="77777777" w:rsidR="00B85893" w:rsidRPr="00FF4C2F" w:rsidRDefault="00B85893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>Celem regulacji zawartych w planie jest ustalenie przeznaczenia terenów oraz sposobów ich zagospodarowania.</w:t>
      </w:r>
    </w:p>
    <w:p w14:paraId="40A37C2F" w14:textId="77777777" w:rsidR="00B85893" w:rsidRPr="00FF4C2F" w:rsidRDefault="00B85893" w:rsidP="007813CD">
      <w:pPr>
        <w:pStyle w:val="MICHAL1"/>
        <w:spacing w:line="240" w:lineRule="auto"/>
      </w:pPr>
      <w:r w:rsidRPr="00FF4C2F">
        <w:t>Rysunek planu obowiązuje w następującym zakresie jego ustaleń:</w:t>
      </w:r>
    </w:p>
    <w:p w14:paraId="50F2B3CD" w14:textId="56BD39F4" w:rsidR="00A874DF" w:rsidRPr="00FF4C2F" w:rsidRDefault="00D41149" w:rsidP="007813CD">
      <w:pPr>
        <w:pStyle w:val="MICHAL10"/>
        <w:spacing w:line="240" w:lineRule="auto"/>
      </w:pPr>
      <w:r w:rsidRPr="00FF4C2F">
        <w:t>granicy</w:t>
      </w:r>
      <w:r w:rsidR="00A874DF" w:rsidRPr="00FF4C2F">
        <w:t xml:space="preserve"> obszaru objętego planem miejscowym;</w:t>
      </w:r>
    </w:p>
    <w:p w14:paraId="5D384686" w14:textId="77777777" w:rsidR="00B85893" w:rsidRPr="00FF4C2F" w:rsidRDefault="00B85893" w:rsidP="007813CD">
      <w:pPr>
        <w:pStyle w:val="MICHAL10"/>
        <w:spacing w:line="240" w:lineRule="auto"/>
      </w:pPr>
      <w:r w:rsidRPr="00FF4C2F">
        <w:t>linii rozgraniczających tereny o różnym przeznaczeniu lub różnych zasadach zagospodarowania;</w:t>
      </w:r>
    </w:p>
    <w:p w14:paraId="52F65852" w14:textId="77777777" w:rsidR="00B85893" w:rsidRPr="00FF4C2F" w:rsidRDefault="00B85893" w:rsidP="007813CD">
      <w:pPr>
        <w:pStyle w:val="MICHAL10"/>
        <w:spacing w:line="240" w:lineRule="auto"/>
      </w:pPr>
      <w:r w:rsidRPr="00FF4C2F">
        <w:t>nieprzekraczalnych linii zabudowy;</w:t>
      </w:r>
    </w:p>
    <w:p w14:paraId="323266D8" w14:textId="43E2C6D3" w:rsidR="00B85893" w:rsidRPr="00FF4C2F" w:rsidRDefault="00B85893" w:rsidP="007813CD">
      <w:pPr>
        <w:pStyle w:val="MICHAL10"/>
        <w:spacing w:line="240" w:lineRule="auto"/>
      </w:pPr>
      <w:r w:rsidRPr="00FF4C2F">
        <w:t xml:space="preserve">przeznaczenia terenów elementarnych i cyfrowo-literowych oznaczeń terenów </w:t>
      </w:r>
      <w:r w:rsidR="00874510" w:rsidRPr="00FF4C2F">
        <w:t>elementarnych o </w:t>
      </w:r>
      <w:r w:rsidRPr="00FF4C2F">
        <w:t>określonym przeznaczeniu;</w:t>
      </w:r>
    </w:p>
    <w:p w14:paraId="52A03D9E" w14:textId="72FF7823" w:rsidR="00B85893" w:rsidRPr="00FF4C2F" w:rsidRDefault="00A874DF" w:rsidP="007813CD">
      <w:pPr>
        <w:pStyle w:val="MICHAL10"/>
        <w:spacing w:line="240" w:lineRule="auto"/>
      </w:pPr>
      <w:r w:rsidRPr="00FF4C2F">
        <w:t xml:space="preserve">wymiarowania </w:t>
      </w:r>
      <w:r w:rsidR="002B69C7" w:rsidRPr="00FF4C2F">
        <w:t>w jednostce metrycznej</w:t>
      </w:r>
      <w:r w:rsidR="00C82DDA" w:rsidRPr="00FF4C2F">
        <w:t xml:space="preserve"> (m)</w:t>
      </w:r>
      <w:r w:rsidR="00B85893" w:rsidRPr="00FF4C2F">
        <w:t>;</w:t>
      </w:r>
    </w:p>
    <w:p w14:paraId="6868A55F" w14:textId="4CD5210A" w:rsidR="00B85893" w:rsidRPr="00FF4C2F" w:rsidRDefault="00B85893" w:rsidP="007813CD">
      <w:pPr>
        <w:pStyle w:val="MICHAL1"/>
        <w:spacing w:line="240" w:lineRule="auto"/>
      </w:pPr>
      <w:r w:rsidRPr="00FF4C2F">
        <w:lastRenderedPageBreak/>
        <w:t>Rysunek planu obowiązuje w następującym zakresie jego</w:t>
      </w:r>
      <w:r w:rsidR="00874510" w:rsidRPr="00FF4C2F">
        <w:t xml:space="preserve"> ustaleń dotyczących obiektów i </w:t>
      </w:r>
      <w:r w:rsidRPr="00FF4C2F">
        <w:t>obszarów chronionych na podstawie przepisów odrębnych:</w:t>
      </w:r>
    </w:p>
    <w:p w14:paraId="7948EABE" w14:textId="24B31FED" w:rsidR="00C7191D" w:rsidRPr="00FF4C2F" w:rsidRDefault="00C7191D" w:rsidP="007813CD">
      <w:pPr>
        <w:pStyle w:val="MICHAL10"/>
        <w:spacing w:line="240" w:lineRule="auto"/>
      </w:pPr>
      <w:r w:rsidRPr="00FF4C2F">
        <w:rPr>
          <w:bCs/>
        </w:rPr>
        <w:t>położenia</w:t>
      </w:r>
      <w:r w:rsidR="00FB2905" w:rsidRPr="00FF4C2F">
        <w:rPr>
          <w:bCs/>
        </w:rPr>
        <w:t xml:space="preserve"> </w:t>
      </w:r>
      <w:r w:rsidR="000B345C" w:rsidRPr="00FF4C2F">
        <w:rPr>
          <w:bCs/>
        </w:rPr>
        <w:t xml:space="preserve">części </w:t>
      </w:r>
      <w:r w:rsidR="00FB2905" w:rsidRPr="00FF4C2F">
        <w:rPr>
          <w:bCs/>
        </w:rPr>
        <w:t xml:space="preserve">obszaru planu w zasięgu </w:t>
      </w:r>
      <w:r w:rsidRPr="00FF4C2F">
        <w:t>Obszaru Chronionego Krajobrazu</w:t>
      </w:r>
      <w:r w:rsidR="00FB2905" w:rsidRPr="00FF4C2F">
        <w:t xml:space="preserve"> </w:t>
      </w:r>
      <w:r w:rsidR="00E25084" w:rsidRPr="00FF4C2F">
        <w:t xml:space="preserve">Krainy </w:t>
      </w:r>
      <w:r w:rsidR="00FB2905" w:rsidRPr="00FF4C2F">
        <w:t>Wielkich Jezior Mazurskich</w:t>
      </w:r>
      <w:r w:rsidRPr="00FF4C2F">
        <w:t>;</w:t>
      </w:r>
    </w:p>
    <w:p w14:paraId="485E2CAE" w14:textId="2AE8BD1C" w:rsidR="00C7191D" w:rsidRPr="00FF4C2F" w:rsidRDefault="00C7191D" w:rsidP="007813CD">
      <w:pPr>
        <w:pStyle w:val="MICHAL10"/>
        <w:spacing w:line="240" w:lineRule="auto"/>
        <w:rPr>
          <w:rStyle w:val="fontstyle01"/>
          <w:rFonts w:ascii="Times New Roman" w:hAnsi="Times New Roman"/>
          <w:color w:val="auto"/>
        </w:rPr>
      </w:pPr>
      <w:r w:rsidRPr="00FF4C2F">
        <w:rPr>
          <w:rStyle w:val="fontstyle01"/>
          <w:rFonts w:eastAsia="Calibri"/>
          <w:color w:val="auto"/>
        </w:rPr>
        <w:t xml:space="preserve">obszaru stanowisk archeologicznych AZP; numeru obszaru AZP, numeru stanowiska archeologicznego </w:t>
      </w:r>
      <w:r w:rsidR="00AF4F93" w:rsidRPr="00FF4C2F">
        <w:rPr>
          <w:rStyle w:val="fontstyle01"/>
          <w:rFonts w:eastAsia="Calibri"/>
          <w:color w:val="auto"/>
        </w:rPr>
        <w:t>na</w:t>
      </w:r>
      <w:r w:rsidRPr="00FF4C2F">
        <w:rPr>
          <w:rStyle w:val="fontstyle01"/>
          <w:rFonts w:eastAsia="Calibri"/>
          <w:color w:val="auto"/>
        </w:rPr>
        <w:t xml:space="preserve"> obszarze AZP; numeru stanowiska archeologicznego w miejscowo</w:t>
      </w:r>
      <w:r w:rsidRPr="00FF4C2F">
        <w:rPr>
          <w:rStyle w:val="fontstyle21"/>
          <w:color w:val="auto"/>
        </w:rPr>
        <w:t>ś</w:t>
      </w:r>
      <w:r w:rsidRPr="00FF4C2F">
        <w:rPr>
          <w:rStyle w:val="fontstyle01"/>
          <w:rFonts w:eastAsia="Calibri"/>
          <w:color w:val="auto"/>
        </w:rPr>
        <w:t>ci;</w:t>
      </w:r>
    </w:p>
    <w:p w14:paraId="06A19BFF" w14:textId="5D9EF8BC" w:rsidR="00396064" w:rsidRPr="00FF4C2F" w:rsidRDefault="00396064" w:rsidP="007813CD">
      <w:pPr>
        <w:pStyle w:val="MICHAL10"/>
        <w:spacing w:line="240" w:lineRule="auto"/>
        <w:rPr>
          <w:rStyle w:val="fontstyle01"/>
          <w:rFonts w:ascii="Times New Roman" w:hAnsi="Times New Roman"/>
          <w:color w:val="auto"/>
        </w:rPr>
      </w:pPr>
      <w:r w:rsidRPr="00FF4C2F">
        <w:rPr>
          <w:rStyle w:val="fontstyle01"/>
          <w:rFonts w:eastAsia="Calibri"/>
          <w:color w:val="auto"/>
        </w:rPr>
        <w:t>obiektów wpisanych do gminnej ewidencji zabytków;</w:t>
      </w:r>
    </w:p>
    <w:p w14:paraId="1A843CE7" w14:textId="25F6B823" w:rsidR="00E9264D" w:rsidRPr="00FF4C2F" w:rsidRDefault="00FB2905" w:rsidP="007813CD">
      <w:pPr>
        <w:pStyle w:val="MICHAL10"/>
        <w:spacing w:line="240" w:lineRule="auto"/>
        <w:rPr>
          <w:rStyle w:val="fontstyle01"/>
          <w:rFonts w:ascii="Times New Roman" w:hAnsi="Times New Roman"/>
          <w:color w:val="auto"/>
        </w:rPr>
      </w:pPr>
      <w:r w:rsidRPr="00FF4C2F">
        <w:rPr>
          <w:rStyle w:val="fontstyle01"/>
          <w:rFonts w:eastAsia="Calibri"/>
          <w:color w:val="auto"/>
        </w:rPr>
        <w:t>granicy</w:t>
      </w:r>
      <w:r w:rsidR="00E9264D" w:rsidRPr="00FF4C2F">
        <w:rPr>
          <w:rStyle w:val="fontstyle01"/>
          <w:rFonts w:eastAsia="Calibri"/>
          <w:color w:val="auto"/>
        </w:rPr>
        <w:t xml:space="preserve"> strefy ochrony sanitarnej – 50 m od cmentarza;</w:t>
      </w:r>
    </w:p>
    <w:p w14:paraId="7F101731" w14:textId="1E3538F8" w:rsidR="00E9264D" w:rsidRPr="00FF4C2F" w:rsidRDefault="00FB2905" w:rsidP="007813CD">
      <w:pPr>
        <w:pStyle w:val="MICHAL10"/>
        <w:spacing w:line="240" w:lineRule="auto"/>
        <w:rPr>
          <w:rStyle w:val="fontstyle01"/>
          <w:rFonts w:ascii="Times New Roman" w:hAnsi="Times New Roman"/>
          <w:color w:val="auto"/>
        </w:rPr>
      </w:pPr>
      <w:r w:rsidRPr="00FF4C2F">
        <w:rPr>
          <w:rStyle w:val="fontstyle01"/>
          <w:rFonts w:eastAsia="Calibri"/>
          <w:color w:val="auto"/>
        </w:rPr>
        <w:t>granicy</w:t>
      </w:r>
      <w:r w:rsidR="00E9264D" w:rsidRPr="00FF4C2F">
        <w:rPr>
          <w:rStyle w:val="fontstyle01"/>
          <w:rFonts w:eastAsia="Calibri"/>
          <w:color w:val="auto"/>
        </w:rPr>
        <w:t xml:space="preserve"> strefy ochrony </w:t>
      </w:r>
      <w:r w:rsidR="00396064" w:rsidRPr="00FF4C2F">
        <w:rPr>
          <w:rStyle w:val="fontstyle01"/>
          <w:rFonts w:eastAsia="Calibri"/>
          <w:color w:val="auto"/>
        </w:rPr>
        <w:t>sanitarnej – 150 m od cmentarza;</w:t>
      </w:r>
    </w:p>
    <w:p w14:paraId="57C0C986" w14:textId="77777777" w:rsidR="00B85893" w:rsidRPr="00FF4C2F" w:rsidRDefault="00B85893" w:rsidP="007813CD">
      <w:pPr>
        <w:pStyle w:val="MICHAL1"/>
        <w:spacing w:line="240" w:lineRule="auto"/>
        <w:ind w:left="357" w:hanging="357"/>
      </w:pPr>
      <w:r w:rsidRPr="00FF4C2F">
        <w:t>Rysunek planu obowiązuje w następującym zakresie ustaleń dotyczących granic administracyjnych:</w:t>
      </w:r>
    </w:p>
    <w:p w14:paraId="5F0E30DC" w14:textId="74D53860" w:rsidR="00396064" w:rsidRPr="00FF4C2F" w:rsidRDefault="00396064" w:rsidP="007813CD">
      <w:pPr>
        <w:pStyle w:val="MICHAL10"/>
        <w:spacing w:line="240" w:lineRule="auto"/>
      </w:pPr>
      <w:r w:rsidRPr="00FF4C2F">
        <w:t>granic i nazw obrębów ewidencyjnych;</w:t>
      </w:r>
    </w:p>
    <w:p w14:paraId="1A0010F8" w14:textId="69A1CB71" w:rsidR="00B85893" w:rsidRPr="00FF4C2F" w:rsidRDefault="00396064" w:rsidP="007813CD">
      <w:pPr>
        <w:pStyle w:val="MICHAL10"/>
        <w:spacing w:line="240" w:lineRule="auto"/>
      </w:pPr>
      <w:r w:rsidRPr="00FF4C2F">
        <w:t>granic i nazw gmin</w:t>
      </w:r>
      <w:r w:rsidR="00552B8E" w:rsidRPr="00FF4C2F">
        <w:t xml:space="preserve"> i powiatów.</w:t>
      </w:r>
    </w:p>
    <w:p w14:paraId="0F97B42B" w14:textId="2B566747" w:rsidR="00B85893" w:rsidRPr="00FF4C2F" w:rsidRDefault="00B85893" w:rsidP="007813CD">
      <w:pPr>
        <w:pStyle w:val="MICHAL1"/>
        <w:spacing w:line="240" w:lineRule="auto"/>
      </w:pPr>
      <w:r w:rsidRPr="00FF4C2F">
        <w:t>Elementy rysunku planu niewymienione w ust. 2, 3 i 4 stanowią oznaczenia informacyjne.</w:t>
      </w:r>
    </w:p>
    <w:p w14:paraId="49E78054" w14:textId="77777777" w:rsidR="00B85893" w:rsidRPr="00FF4C2F" w:rsidRDefault="00B85893" w:rsidP="007813CD">
      <w:pPr>
        <w:pStyle w:val="MICHAL1"/>
        <w:spacing w:line="240" w:lineRule="auto"/>
      </w:pPr>
      <w:r w:rsidRPr="00FF4C2F">
        <w:t>Ustalenia cyfrowo – literowe terenów elementarnych należy rozumieć:</w:t>
      </w:r>
    </w:p>
    <w:p w14:paraId="513304E2" w14:textId="77777777" w:rsidR="00B85893" w:rsidRPr="00FF4C2F" w:rsidRDefault="00B85893" w:rsidP="007813CD">
      <w:pPr>
        <w:pStyle w:val="MICHAL10"/>
        <w:spacing w:line="240" w:lineRule="auto"/>
      </w:pPr>
      <w:r w:rsidRPr="00FF4C2F">
        <w:t>poz. 1. oznaczenia – symbol cyfrowy: liczba porządkowa określająca dany teren elementarny;</w:t>
      </w:r>
    </w:p>
    <w:p w14:paraId="2D4F414C" w14:textId="77777777" w:rsidR="00B85893" w:rsidRPr="00FF4C2F" w:rsidRDefault="00B85893" w:rsidP="007813CD">
      <w:pPr>
        <w:pStyle w:val="MICHAL10"/>
        <w:spacing w:line="240" w:lineRule="auto"/>
      </w:pPr>
      <w:r w:rsidRPr="00FF4C2F">
        <w:t>poz. 2. oznaczenia – symbol literowy: określający przeznaczenie terenu elementarnego zgodnie z ustaleniami §4 i przepisami szczegółowymi planu.</w:t>
      </w:r>
    </w:p>
    <w:p w14:paraId="5488C95D" w14:textId="77777777" w:rsidR="00B85893" w:rsidRPr="00FF4C2F" w:rsidRDefault="00B85893" w:rsidP="007813CD">
      <w:pPr>
        <w:pStyle w:val="MICHAL1"/>
        <w:spacing w:line="240" w:lineRule="auto"/>
      </w:pPr>
      <w:r w:rsidRPr="00FF4C2F">
        <w:t>Plan zawiera ustalenia dotyczące:</w:t>
      </w:r>
    </w:p>
    <w:p w14:paraId="1EA1DCF0" w14:textId="77777777" w:rsidR="00B85893" w:rsidRPr="00FF4C2F" w:rsidRDefault="00B85893" w:rsidP="007813CD">
      <w:pPr>
        <w:pStyle w:val="MICHAL10"/>
        <w:spacing w:line="240" w:lineRule="auto"/>
      </w:pPr>
      <w:r w:rsidRPr="00FF4C2F">
        <w:t>przeznaczenia terenów oraz linie rozgraniczające tereny o różnym przeznaczeniu lub różnych zasadach zagospodarowania;</w:t>
      </w:r>
    </w:p>
    <w:p w14:paraId="42A5A919" w14:textId="77777777" w:rsidR="00B85893" w:rsidRPr="00FF4C2F" w:rsidRDefault="00B85893" w:rsidP="007813CD">
      <w:pPr>
        <w:pStyle w:val="MICHAL10"/>
        <w:spacing w:line="240" w:lineRule="auto"/>
      </w:pPr>
      <w:r w:rsidRPr="00FF4C2F">
        <w:t>zasad ochrony i kształtowania ładu przestrzennego;</w:t>
      </w:r>
    </w:p>
    <w:p w14:paraId="6854E99D" w14:textId="77777777" w:rsidR="00B85893" w:rsidRPr="00FF4C2F" w:rsidRDefault="00B85893" w:rsidP="007813CD">
      <w:pPr>
        <w:pStyle w:val="MICHAL10"/>
        <w:spacing w:line="240" w:lineRule="auto"/>
      </w:pPr>
      <w:r w:rsidRPr="00FF4C2F">
        <w:t>zasad ochrony środowiska, przyrody i krajobrazu oraz zasady kształtowania krajobrazu;</w:t>
      </w:r>
    </w:p>
    <w:p w14:paraId="1C931B75" w14:textId="77777777" w:rsidR="00B85893" w:rsidRPr="00FF4C2F" w:rsidRDefault="00B85893" w:rsidP="007813CD">
      <w:pPr>
        <w:pStyle w:val="MICHAL10"/>
        <w:spacing w:line="240" w:lineRule="auto"/>
      </w:pPr>
      <w:r w:rsidRPr="00FF4C2F">
        <w:t>zasad ochrony dziedzictwa kulturowego i zabytków, w tym krajobrazów kulturowych oraz dóbr kultury współczesnej;</w:t>
      </w:r>
    </w:p>
    <w:p w14:paraId="52910ECD" w14:textId="77777777" w:rsidR="00B85893" w:rsidRPr="00FF4C2F" w:rsidRDefault="00B85893" w:rsidP="007813CD">
      <w:pPr>
        <w:pStyle w:val="MICHAL10"/>
        <w:spacing w:line="240" w:lineRule="auto"/>
      </w:pPr>
      <w:r w:rsidRPr="00FF4C2F">
        <w:t>wymagania wynikające z potrzeb kształtowania przestrzeni publicznej;</w:t>
      </w:r>
    </w:p>
    <w:p w14:paraId="21F1AA43" w14:textId="2905B9D2" w:rsidR="00B85893" w:rsidRPr="00FF4C2F" w:rsidRDefault="00B85893" w:rsidP="007813CD">
      <w:pPr>
        <w:pStyle w:val="MICHAL10"/>
        <w:spacing w:line="240" w:lineRule="auto"/>
      </w:pPr>
      <w:r w:rsidRPr="00FF4C2F">
        <w:t>zasad kształtowania zabudowy oraz wskaźniki zagospodarowania teren</w:t>
      </w:r>
      <w:r w:rsidR="00D84789" w:rsidRPr="00FF4C2F">
        <w:t>u</w:t>
      </w:r>
      <w:r w:rsidRPr="00FF4C2F">
        <w:t>;</w:t>
      </w:r>
    </w:p>
    <w:p w14:paraId="4F1D935F" w14:textId="77777777" w:rsidR="00B85893" w:rsidRPr="00FF4C2F" w:rsidRDefault="00B85893" w:rsidP="007813CD">
      <w:pPr>
        <w:pStyle w:val="MICHAL10"/>
        <w:spacing w:line="240" w:lineRule="auto"/>
      </w:pPr>
      <w:r w:rsidRPr="00FF4C2F">
        <w:t>granic i sposobów zagospodarowania terenów lub obiektów podlegających ochronie, na podstawie odrębnych przepisów, terenów górniczych, a także obszarów szczególnego zagrożenia powodzią, obszarów osuwania się mas ziemnych krajobrazów priorytetowych określonych w audycie krajobrazowym oraz w planach zagospodarowania przestrzennego województwa;</w:t>
      </w:r>
    </w:p>
    <w:p w14:paraId="3CAB84D8" w14:textId="77777777" w:rsidR="00B85893" w:rsidRPr="00FF4C2F" w:rsidRDefault="00B85893" w:rsidP="007813CD">
      <w:pPr>
        <w:pStyle w:val="MICHAL10"/>
        <w:spacing w:line="240" w:lineRule="auto"/>
      </w:pPr>
      <w:r w:rsidRPr="00FF4C2F">
        <w:t>szczegółowych zasad i warunków scalania i podziału nieruchomości objętych planem miejscowym;</w:t>
      </w:r>
    </w:p>
    <w:p w14:paraId="1B142A70" w14:textId="77777777" w:rsidR="00B85893" w:rsidRPr="00FF4C2F" w:rsidRDefault="00B85893" w:rsidP="007813CD">
      <w:pPr>
        <w:pStyle w:val="MICHAL10"/>
        <w:spacing w:line="240" w:lineRule="auto"/>
      </w:pPr>
      <w:r w:rsidRPr="00FF4C2F">
        <w:t>szczególnych warunków zagospodarowania terenów oraz ograniczenia w ich użytkowaniu, w tym zakaz zabudowy;</w:t>
      </w:r>
    </w:p>
    <w:p w14:paraId="6FACC79A" w14:textId="77777777" w:rsidR="00B85893" w:rsidRPr="00FF4C2F" w:rsidRDefault="00B85893" w:rsidP="007813CD">
      <w:pPr>
        <w:pStyle w:val="MICHAL10"/>
        <w:spacing w:line="240" w:lineRule="auto"/>
      </w:pPr>
      <w:r w:rsidRPr="00FF4C2F">
        <w:t>zasad modernizacji, rozbudowy i budowy systemów komunikacji i infrastruktury technicznej;</w:t>
      </w:r>
    </w:p>
    <w:p w14:paraId="527252A2" w14:textId="77777777" w:rsidR="00B85893" w:rsidRPr="00FF4C2F" w:rsidRDefault="00B85893" w:rsidP="007813CD">
      <w:pPr>
        <w:pStyle w:val="MICHAL10"/>
        <w:spacing w:line="240" w:lineRule="auto"/>
      </w:pPr>
      <w:r w:rsidRPr="00FF4C2F">
        <w:t>sposobu i terminu tymczasowego zagospodarowania, urządzania i użytkowania terenów;</w:t>
      </w:r>
    </w:p>
    <w:p w14:paraId="06D8FC14" w14:textId="77777777" w:rsidR="00B85893" w:rsidRPr="00FF4C2F" w:rsidRDefault="00B85893" w:rsidP="007813CD">
      <w:pPr>
        <w:pStyle w:val="MICHAL10"/>
        <w:spacing w:line="240" w:lineRule="auto"/>
      </w:pPr>
      <w:r w:rsidRPr="00FF4C2F">
        <w:t>stawek procentowych, na podstawie których ustala się opłatę, wynikającą ze wzrostu wartości nieruchomości w związku z uchwaleniem planu;</w:t>
      </w:r>
    </w:p>
    <w:p w14:paraId="5A48757B" w14:textId="77777777" w:rsidR="00B85893" w:rsidRPr="00FF4C2F" w:rsidRDefault="00B85893" w:rsidP="007813CD">
      <w:pPr>
        <w:pStyle w:val="MICHAL10"/>
        <w:spacing w:line="240" w:lineRule="auto"/>
      </w:pPr>
      <w:r w:rsidRPr="00FF4C2F">
        <w:lastRenderedPageBreak/>
        <w:t>sposobu usytuowania obiektów budowlanych w stosunku do dróg i innych terenów publicznie dostępnych oraz do granic przyległych nieruchomości, kolorystykę obiektów budowlanych oraz pokrycie dachów;</w:t>
      </w:r>
    </w:p>
    <w:p w14:paraId="28CFC81A" w14:textId="77777777" w:rsidR="00B85893" w:rsidRPr="00FF4C2F" w:rsidRDefault="00B85893" w:rsidP="007813CD">
      <w:pPr>
        <w:pStyle w:val="MICHAL10"/>
        <w:spacing w:line="240" w:lineRule="auto"/>
      </w:pPr>
      <w:r w:rsidRPr="00FF4C2F">
        <w:t>minimalnych powierzchni nowo wydzielonych działek budowlanych.</w:t>
      </w:r>
    </w:p>
    <w:p w14:paraId="7A08C230" w14:textId="77777777" w:rsidR="002B69C7" w:rsidRPr="00FF4C2F" w:rsidRDefault="002B69C7" w:rsidP="007813C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281D92A" w14:textId="04308C06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ROZDZIAŁ II</w:t>
      </w:r>
    </w:p>
    <w:p w14:paraId="1A74E75E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SŁOWNICZEK POJĘĆ UŻYTYCH W UCHWALE</w:t>
      </w:r>
    </w:p>
    <w:p w14:paraId="11DCC317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§3</w:t>
      </w:r>
      <w:r w:rsidRPr="00FF4C2F">
        <w:rPr>
          <w:rFonts w:ascii="Times New Roman" w:hAnsi="Times New Roman"/>
        </w:rPr>
        <w:t>.</w:t>
      </w:r>
    </w:p>
    <w:p w14:paraId="5D34F6D6" w14:textId="77777777" w:rsidR="00B85893" w:rsidRPr="00FF4C2F" w:rsidRDefault="00B85893" w:rsidP="007813CD">
      <w:pPr>
        <w:pStyle w:val="MICHAL1"/>
        <w:numPr>
          <w:ilvl w:val="0"/>
          <w:numId w:val="7"/>
        </w:numPr>
        <w:spacing w:line="240" w:lineRule="auto"/>
      </w:pPr>
      <w:r w:rsidRPr="00FF4C2F">
        <w:t>Wyjaśnienie ważniejszych pojęć użytych w treści niniejszej uchwały.</w:t>
      </w:r>
    </w:p>
    <w:p w14:paraId="53EE5365" w14:textId="77777777" w:rsidR="00B85893" w:rsidRPr="00FF4C2F" w:rsidRDefault="00B85893" w:rsidP="007813CD">
      <w:pPr>
        <w:pStyle w:val="MICHAL10"/>
        <w:spacing w:line="240" w:lineRule="auto"/>
      </w:pPr>
      <w:r w:rsidRPr="00FF4C2F">
        <w:t>Ilekroć w uchwale jest mowa o:</w:t>
      </w:r>
    </w:p>
    <w:p w14:paraId="790239DB" w14:textId="0849FB6A" w:rsidR="00B85893" w:rsidRPr="00FF4C2F" w:rsidRDefault="00B85893" w:rsidP="007813CD">
      <w:pPr>
        <w:pStyle w:val="MICHALa"/>
        <w:spacing w:line="240" w:lineRule="auto"/>
      </w:pPr>
      <w:r w:rsidRPr="00FF4C2F">
        <w:rPr>
          <w:b/>
        </w:rPr>
        <w:t>DJP</w:t>
      </w:r>
      <w:r w:rsidRPr="00FF4C2F">
        <w:t xml:space="preserve"> – należy przez to rozumieć duże jednostki przeliczeniowe</w:t>
      </w:r>
      <w:r w:rsidR="00DF2A3F" w:rsidRPr="00FF4C2F">
        <w:t xml:space="preserve"> inwentarza</w:t>
      </w:r>
      <w:r w:rsidRPr="00FF4C2F">
        <w:t>, o których mowa w przepisach odrębnych;</w:t>
      </w:r>
    </w:p>
    <w:p w14:paraId="65728389" w14:textId="6505AC88" w:rsidR="00B85893" w:rsidRPr="00FF4C2F" w:rsidRDefault="00B85893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>granicy planu –</w:t>
      </w:r>
      <w:r w:rsidRPr="00FF4C2F">
        <w:t xml:space="preserve"> należy przez to rozumieć określoną na załączaniu graficznym do niniejszej uchwały granicę obs</w:t>
      </w:r>
      <w:r w:rsidR="0062066C" w:rsidRPr="00FF4C2F">
        <w:t xml:space="preserve">zaru objętego </w:t>
      </w:r>
      <w:r w:rsidR="00A7363C" w:rsidRPr="00FF4C2F">
        <w:t>planem</w:t>
      </w:r>
      <w:r w:rsidR="0062066C" w:rsidRPr="00FF4C2F">
        <w:t>;</w:t>
      </w:r>
    </w:p>
    <w:p w14:paraId="6EAB1E30" w14:textId="56C6DB1E" w:rsidR="00594FE2" w:rsidRPr="00FF4C2F" w:rsidRDefault="00594FE2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 xml:space="preserve">obszarze planu – </w:t>
      </w:r>
      <w:r w:rsidRPr="00FF4C2F">
        <w:t>należy przez to rozumieć obszar objęty niniejszym opracowaniem wyodrębniony granicą planu</w:t>
      </w:r>
      <w:r w:rsidR="00F528E5" w:rsidRPr="00FF4C2F">
        <w:t>;</w:t>
      </w:r>
    </w:p>
    <w:p w14:paraId="752D1E12" w14:textId="77777777" w:rsidR="00B85893" w:rsidRPr="00FF4C2F" w:rsidRDefault="00B85893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 xml:space="preserve">linii rozgraniczającej – </w:t>
      </w:r>
      <w:r w:rsidRPr="00FF4C2F">
        <w:t>należy przez to rozumieć linię rozgraniczającą teren o różnym przeznaczeniu lub różnych zasadach zagospodarowania określoną na rysunku planu;</w:t>
      </w:r>
    </w:p>
    <w:p w14:paraId="5EE789AE" w14:textId="457440DD" w:rsidR="00B85893" w:rsidRPr="00FF4C2F" w:rsidRDefault="00B85893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 xml:space="preserve">nieprzekraczalnej linii zabudowy </w:t>
      </w:r>
      <w:r w:rsidRPr="00FF4C2F">
        <w:t xml:space="preserve">– należy przez to rozumieć linię określającą obszar do zabudowy, poza którym zakazuje się wznoszenia </w:t>
      </w:r>
      <w:r w:rsidR="00E817A6" w:rsidRPr="00FF4C2F">
        <w:t>obiektów, określonych zgodnie z </w:t>
      </w:r>
      <w:r w:rsidRPr="00FF4C2F">
        <w:t>przepisami szczegółowymi planu dla terenów elementarnych z zastrzeżeniem §5;</w:t>
      </w:r>
    </w:p>
    <w:p w14:paraId="7399BCD6" w14:textId="434D8DED" w:rsidR="00B85893" w:rsidRPr="00FF4C2F" w:rsidRDefault="00B85893" w:rsidP="007813CD">
      <w:pPr>
        <w:pStyle w:val="MICHALa"/>
        <w:spacing w:line="240" w:lineRule="auto"/>
      </w:pPr>
      <w:r w:rsidRPr="00FF4C2F">
        <w:rPr>
          <w:b/>
        </w:rPr>
        <w:t>obsadzie</w:t>
      </w:r>
      <w:r w:rsidRPr="00FF4C2F">
        <w:t xml:space="preserve"> – należy przez to rozumieć nieprzekr</w:t>
      </w:r>
      <w:r w:rsidR="00F528E5" w:rsidRPr="00FF4C2F">
        <w:t>aczalną ilość DJP w budynkach i </w:t>
      </w:r>
      <w:r w:rsidRPr="00FF4C2F">
        <w:t>obiektach inwentarskich;</w:t>
      </w:r>
    </w:p>
    <w:p w14:paraId="6BEE5BC5" w14:textId="0AA3553B" w:rsidR="00B85893" w:rsidRPr="00FF4C2F" w:rsidRDefault="00B85893" w:rsidP="007813CD">
      <w:pPr>
        <w:pStyle w:val="MICHALa"/>
        <w:spacing w:line="240" w:lineRule="auto"/>
      </w:pPr>
      <w:r w:rsidRPr="00FF4C2F">
        <w:rPr>
          <w:b/>
        </w:rPr>
        <w:t xml:space="preserve">przeznaczeniu podstawowym </w:t>
      </w:r>
      <w:r w:rsidRPr="00FF4C2F">
        <w:t xml:space="preserve">- </w:t>
      </w:r>
      <w:r w:rsidR="00D84789" w:rsidRPr="00FF4C2F">
        <w:t>należy przez to rozumieć przeznaczenie, które w ramach realizacji planu stanie się dominującą formą wykorzystania terenu; w ramach podstawowego przeznaczenia terenu elementarnego mieszczą się elementy zagospodarowania bezpośrednio z nim związane, warunkujące prawidłowe korzystanie z terenu elementarnego w jego liniach rozgraniczających takich jak: niezbędne do obsługi zabudowy sieci i przyłącza infrastruktury technicznej, dojścia i dojazdy</w:t>
      </w:r>
      <w:r w:rsidRPr="00FF4C2F">
        <w:t>;</w:t>
      </w:r>
    </w:p>
    <w:p w14:paraId="407C37D8" w14:textId="71042BA6" w:rsidR="00E817A6" w:rsidRPr="00FF4C2F" w:rsidRDefault="00E817A6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 xml:space="preserve">usługach nieuciążliwych – </w:t>
      </w:r>
      <w:r w:rsidRPr="00FF4C2F">
        <w:t>należy przez to rozumieć działalność gospodarczą o charakterze nieprodukcyjnym, ogólnospołeczną lub komercyjną, której celem jest zaspokojenie potrzeb ludności, nie zaliczaną do przedsięwzięć mogących zawsze znacząco oraz potencjalnie znacząco oddziaływać na środowisko, o których mowa w przepisach odrębnych;</w:t>
      </w:r>
    </w:p>
    <w:p w14:paraId="480B84D4" w14:textId="36FEE5A8" w:rsidR="007813CD" w:rsidRPr="00FF4C2F" w:rsidRDefault="007813CD" w:rsidP="007813CD">
      <w:pPr>
        <w:pStyle w:val="MICHALa"/>
        <w:spacing w:line="240" w:lineRule="auto"/>
        <w:rPr>
          <w:rFonts w:eastAsia="Arial"/>
        </w:rPr>
      </w:pPr>
      <w:r w:rsidRPr="00FF4C2F">
        <w:rPr>
          <w:rFonts w:eastAsia="Arial"/>
          <w:b/>
          <w:bCs/>
        </w:rPr>
        <w:t>pasie ochrony funkcyjnej</w:t>
      </w:r>
      <w:r w:rsidRPr="00FF4C2F">
        <w:rPr>
          <w:rFonts w:eastAsia="Arial"/>
        </w:rPr>
        <w:t xml:space="preserve"> – należy przez to rozumieć obszar wokół napowietrznych linii elektroenergetycznych, w którym obowiązują ograniczenia w zabudowie i zagospodarowaniu terenów wynikające z przepisów odrębnych;</w:t>
      </w:r>
    </w:p>
    <w:p w14:paraId="6E9ABF19" w14:textId="565FC8CF" w:rsidR="00B85893" w:rsidRPr="00FF4C2F" w:rsidRDefault="00B85893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>przepisach odrębnych –</w:t>
      </w:r>
      <w:r w:rsidRPr="00FF4C2F">
        <w:t xml:space="preserve"> należy przez to rozumieć obowiązujące przepisy aktów prawnych;</w:t>
      </w:r>
    </w:p>
    <w:p w14:paraId="33A79F77" w14:textId="6F52BDC2" w:rsidR="007813CD" w:rsidRPr="00FF4C2F" w:rsidRDefault="007813CD" w:rsidP="007813CD">
      <w:pPr>
        <w:pStyle w:val="MICHALa"/>
        <w:spacing w:line="240" w:lineRule="auto"/>
        <w:rPr>
          <w:rFonts w:eastAsia="Arial"/>
        </w:rPr>
      </w:pPr>
      <w:r w:rsidRPr="00FF4C2F">
        <w:rPr>
          <w:rFonts w:eastAsia="Arial"/>
          <w:b/>
        </w:rPr>
        <w:t>strefie ochronnej</w:t>
      </w:r>
      <w:r w:rsidRPr="00FF4C2F">
        <w:rPr>
          <w:rFonts w:eastAsia="Arial"/>
        </w:rPr>
        <w:t xml:space="preserve"> – należy przez to rozumieć obszar z wyłączeniem obszarów wokół linii elektroenergetycznych, w którym obowiązują ograniczenia w zabudowie i zagospodarowaniu terenów wynikające z przepisów odrębnych</w:t>
      </w:r>
      <w:r w:rsidRPr="00FF4C2F">
        <w:rPr>
          <w:rFonts w:eastAsia="Arial"/>
        </w:rPr>
        <w:t>;</w:t>
      </w:r>
    </w:p>
    <w:p w14:paraId="41A203DD" w14:textId="77777777" w:rsidR="00B85893" w:rsidRPr="00FF4C2F" w:rsidRDefault="00B85893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 xml:space="preserve">terenie elementarnym </w:t>
      </w:r>
      <w:r w:rsidRPr="00FF4C2F">
        <w:t>– należy przez to rozumieć fragment obszaru objętego planem miejscowym, ograniczony liniami rozgraniczającymi, charakteryzujący się określoną funkcją i jednolitymi zasadami zagospodarowania oraz oznaczony danym symbolem cyfrowo – literowym;</w:t>
      </w:r>
    </w:p>
    <w:p w14:paraId="7F7B10C5" w14:textId="77777777" w:rsidR="00B85893" w:rsidRPr="00FF4C2F" w:rsidRDefault="00B85893" w:rsidP="007813CD">
      <w:pPr>
        <w:pStyle w:val="MICHALa"/>
        <w:spacing w:line="240" w:lineRule="auto"/>
      </w:pPr>
      <w:r w:rsidRPr="00FF4C2F">
        <w:rPr>
          <w:b/>
        </w:rPr>
        <w:t xml:space="preserve">uciążliwości </w:t>
      </w:r>
      <w:r w:rsidRPr="00FF4C2F">
        <w:t>– należy przez to rozumieć zjawiska fizyczne lub stany powodujące przekroczenie zasad współżycia społecznego, a także standardów jakości środowiska zgodnie z przepisami odrębnymi;</w:t>
      </w:r>
    </w:p>
    <w:p w14:paraId="2A8B2698" w14:textId="6FBF5F54" w:rsidR="00B85893" w:rsidRPr="00FF4C2F" w:rsidRDefault="00B85893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 xml:space="preserve">wysokości zabudowy </w:t>
      </w:r>
      <w:r w:rsidRPr="00FF4C2F">
        <w:t>– w stosunku do budynków należy przez to rozumieć wysokość budynku zgodnie z przepisami odrębnymi</w:t>
      </w:r>
      <w:r w:rsidR="00DF2A3F" w:rsidRPr="00FF4C2F">
        <w:t xml:space="preserve"> z zakresu prawa budowlanego</w:t>
      </w:r>
      <w:r w:rsidRPr="00FF4C2F">
        <w:t xml:space="preserve">, a w stosunku do innych niż budynki obiektów budowlanych – stanowi zewnętrzny, pionowy gabaryt, mierzony od poziomu gruntu do najwyższego punktu lub najwyższej krawędzi obiektu </w:t>
      </w:r>
      <w:r w:rsidRPr="00FF4C2F">
        <w:lastRenderedPageBreak/>
        <w:t>budowlanego. W przypadku lokalizacji innego niż budynek obiektu budowlanego na nierównym terenie, poziom gruntu należy wyznaczać jako średnią z wartości warstwic terenu w obrębie posadowienia obiektu</w:t>
      </w:r>
      <w:r w:rsidR="00350817" w:rsidRPr="00FF4C2F">
        <w:t>;</w:t>
      </w:r>
    </w:p>
    <w:p w14:paraId="1BB91E4B" w14:textId="38BA219D" w:rsidR="00350817" w:rsidRPr="00FF4C2F" w:rsidRDefault="00350817" w:rsidP="007813CD">
      <w:pPr>
        <w:pStyle w:val="MICHALa"/>
        <w:spacing w:line="240" w:lineRule="auto"/>
        <w:rPr>
          <w:b/>
        </w:rPr>
      </w:pPr>
      <w:r w:rsidRPr="00FF4C2F">
        <w:rPr>
          <w:b/>
        </w:rPr>
        <w:t xml:space="preserve">zabudowie gospodarczo-garażowej - </w:t>
      </w:r>
      <w:r w:rsidR="00D84789" w:rsidRPr="00FF4C2F">
        <w:t>należy przez to rozumieć zabudowę, w skład której wchodzą budynki gospodarcze, budynki gospodarczo – garażowe, budynki garażowe i wiaty, pojęcie to jest określeniem grupy budynków, które pełnią funkcje pomocnicze względem innych rodzajów budynków i nie stanowi samodzielnego przeznaczenia terenów elementarnych</w:t>
      </w:r>
      <w:r w:rsidR="00A83638" w:rsidRPr="00FF4C2F">
        <w:t>;</w:t>
      </w:r>
    </w:p>
    <w:p w14:paraId="61EE3592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br w:type="page"/>
      </w:r>
      <w:r w:rsidRPr="00FF4C2F">
        <w:rPr>
          <w:rFonts w:ascii="Times New Roman" w:hAnsi="Times New Roman"/>
          <w:b/>
        </w:rPr>
        <w:lastRenderedPageBreak/>
        <w:t>ROZDZIAŁ III</w:t>
      </w:r>
    </w:p>
    <w:p w14:paraId="0A8A05C6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PRZEPISY OGÓLNE</w:t>
      </w:r>
    </w:p>
    <w:p w14:paraId="6C0C2756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</w:rPr>
      </w:pPr>
      <w:r w:rsidRPr="00FF4C2F">
        <w:rPr>
          <w:rFonts w:ascii="Times New Roman" w:hAnsi="Times New Roman"/>
          <w:b/>
        </w:rPr>
        <w:t>Ustalenia dotyczące przeznaczenia terenów elementarnych w granicach obszaru objętego planem miejscowym</w:t>
      </w:r>
      <w:r w:rsidRPr="00FF4C2F">
        <w:rPr>
          <w:rFonts w:ascii="Times New Roman" w:hAnsi="Times New Roman"/>
        </w:rPr>
        <w:t>.</w:t>
      </w:r>
    </w:p>
    <w:p w14:paraId="294E071A" w14:textId="77777777" w:rsidR="00B85893" w:rsidRPr="00FF4C2F" w:rsidRDefault="00B85893" w:rsidP="007813CD">
      <w:pPr>
        <w:spacing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§4</w:t>
      </w:r>
      <w:r w:rsidRPr="00FF4C2F">
        <w:rPr>
          <w:rFonts w:ascii="Times New Roman" w:hAnsi="Times New Roman"/>
        </w:rPr>
        <w:t>.</w:t>
      </w:r>
    </w:p>
    <w:p w14:paraId="317349D6" w14:textId="77777777" w:rsidR="00B85893" w:rsidRPr="00FF4C2F" w:rsidRDefault="00B85893" w:rsidP="007813CD">
      <w:pPr>
        <w:pStyle w:val="MICHAL1"/>
        <w:numPr>
          <w:ilvl w:val="0"/>
          <w:numId w:val="8"/>
        </w:numPr>
        <w:spacing w:line="240" w:lineRule="auto"/>
      </w:pPr>
      <w:r w:rsidRPr="00FF4C2F">
        <w:t>Ustala się następujące przeznaczenia terenów elementarnych oznaczonych na rysunku planu według symboli literowych:</w:t>
      </w:r>
    </w:p>
    <w:p w14:paraId="176FDDAC" w14:textId="7B1AD44A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</w:rPr>
        <w:t>MN</w:t>
      </w:r>
      <w:r w:rsidRPr="00FF4C2F">
        <w:t xml:space="preserve"> – teren zabudowy mieszkaniowej jednorodzinnej;</w:t>
      </w:r>
    </w:p>
    <w:p w14:paraId="55355C17" w14:textId="70C2CFB1" w:rsidR="004E3D36" w:rsidRPr="00FF4C2F" w:rsidRDefault="002B69C7" w:rsidP="007813CD">
      <w:pPr>
        <w:pStyle w:val="MICHAL10"/>
        <w:spacing w:line="240" w:lineRule="auto"/>
      </w:pPr>
      <w:r w:rsidRPr="00FF4C2F">
        <w:rPr>
          <w:b/>
        </w:rPr>
        <w:t>MNU</w:t>
      </w:r>
      <w:r w:rsidR="004E3D36" w:rsidRPr="00FF4C2F">
        <w:t xml:space="preserve"> – teren zabudowy mieszkaniowej jednorodzinnej i/lub </w:t>
      </w:r>
      <w:r w:rsidRPr="00FF4C2F">
        <w:t>usług nieuciążliwych</w:t>
      </w:r>
      <w:r w:rsidR="004E3D36" w:rsidRPr="00FF4C2F">
        <w:t>;</w:t>
      </w:r>
    </w:p>
    <w:p w14:paraId="7BC9362E" w14:textId="1C945184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</w:rPr>
        <w:t>UT</w:t>
      </w:r>
      <w:r w:rsidRPr="00FF4C2F">
        <w:t xml:space="preserve"> – teren zabudowy usług turystyki;</w:t>
      </w:r>
    </w:p>
    <w:p w14:paraId="12B097D5" w14:textId="2138F1DB" w:rsidR="004E3D36" w:rsidRPr="00FF4C2F" w:rsidRDefault="002B69C7" w:rsidP="007813CD">
      <w:pPr>
        <w:pStyle w:val="MICHAL10"/>
        <w:spacing w:line="240" w:lineRule="auto"/>
      </w:pPr>
      <w:r w:rsidRPr="00FF4C2F">
        <w:rPr>
          <w:b/>
        </w:rPr>
        <w:t>U</w:t>
      </w:r>
      <w:r w:rsidR="004E3D36" w:rsidRPr="00FF4C2F">
        <w:rPr>
          <w:b/>
        </w:rPr>
        <w:t>US</w:t>
      </w:r>
      <w:r w:rsidR="004E3D36" w:rsidRPr="00FF4C2F">
        <w:t xml:space="preserve"> – </w:t>
      </w:r>
      <w:r w:rsidR="00C851EC" w:rsidRPr="00FF4C2F">
        <w:t xml:space="preserve">teren zabudowy usługowej i/lub </w:t>
      </w:r>
      <w:r w:rsidR="004E3D36" w:rsidRPr="00FF4C2F">
        <w:t>teren sportu i rekreacji;</w:t>
      </w:r>
    </w:p>
    <w:p w14:paraId="51034F7C" w14:textId="1E9A7A6A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  <w:bCs/>
        </w:rPr>
        <w:t>R</w:t>
      </w:r>
      <w:r w:rsidRPr="00FF4C2F">
        <w:t xml:space="preserve"> </w:t>
      </w:r>
      <w:r w:rsidRPr="00FF4C2F">
        <w:rPr>
          <w:bCs/>
        </w:rPr>
        <w:t xml:space="preserve">– </w:t>
      </w:r>
      <w:r w:rsidRPr="00FF4C2F">
        <w:t>teren rolniczy;</w:t>
      </w:r>
    </w:p>
    <w:p w14:paraId="71D7D5CE" w14:textId="7082FBE6" w:rsidR="00B85893" w:rsidRPr="00FF4C2F" w:rsidRDefault="00B85893" w:rsidP="007813CD">
      <w:pPr>
        <w:pStyle w:val="MICHAL10"/>
        <w:spacing w:line="240" w:lineRule="auto"/>
      </w:pPr>
      <w:r w:rsidRPr="00FF4C2F">
        <w:rPr>
          <w:b/>
        </w:rPr>
        <w:t>RM</w:t>
      </w:r>
      <w:r w:rsidRPr="00FF4C2F">
        <w:t xml:space="preserve"> – teren zabudowy zagrodowej;</w:t>
      </w:r>
    </w:p>
    <w:p w14:paraId="67513F93" w14:textId="77777777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  <w:bCs/>
        </w:rPr>
        <w:t>ZN</w:t>
      </w:r>
      <w:r w:rsidRPr="00FF4C2F">
        <w:rPr>
          <w:bCs/>
        </w:rPr>
        <w:t xml:space="preserve"> –</w:t>
      </w:r>
      <w:r w:rsidRPr="00FF4C2F">
        <w:t xml:space="preserve"> teren zieleni objętej formami ochrony przyrody; </w:t>
      </w:r>
    </w:p>
    <w:p w14:paraId="3A08054A" w14:textId="5F92A045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  <w:bCs/>
        </w:rPr>
        <w:t>ZL</w:t>
      </w:r>
      <w:r w:rsidRPr="00FF4C2F">
        <w:t xml:space="preserve"> </w:t>
      </w:r>
      <w:r w:rsidRPr="00FF4C2F">
        <w:rPr>
          <w:bCs/>
        </w:rPr>
        <w:t xml:space="preserve">– </w:t>
      </w:r>
      <w:r w:rsidRPr="00FF4C2F">
        <w:t>teren lasów;</w:t>
      </w:r>
    </w:p>
    <w:p w14:paraId="6D52DA8A" w14:textId="596CA797" w:rsidR="00DF2A3F" w:rsidRPr="00FF4C2F" w:rsidRDefault="00DF2A3F" w:rsidP="007813CD">
      <w:pPr>
        <w:pStyle w:val="MICHAL10"/>
        <w:spacing w:line="240" w:lineRule="auto"/>
      </w:pPr>
      <w:r w:rsidRPr="00FF4C2F">
        <w:rPr>
          <w:b/>
          <w:bCs/>
        </w:rPr>
        <w:t>Z</w:t>
      </w:r>
      <w:r w:rsidRPr="00FF4C2F">
        <w:rPr>
          <w:bCs/>
        </w:rPr>
        <w:t xml:space="preserve"> –</w:t>
      </w:r>
      <w:r w:rsidRPr="00FF4C2F">
        <w:t xml:space="preserve"> teren zieleni;</w:t>
      </w:r>
    </w:p>
    <w:p w14:paraId="171B709A" w14:textId="33641D12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  <w:bCs/>
        </w:rPr>
        <w:t>ZC</w:t>
      </w:r>
      <w:r w:rsidRPr="00FF4C2F">
        <w:rPr>
          <w:bCs/>
        </w:rPr>
        <w:t xml:space="preserve"> –</w:t>
      </w:r>
      <w:r w:rsidRPr="00FF4C2F">
        <w:t xml:space="preserve"> teren cmentarza</w:t>
      </w:r>
      <w:r w:rsidR="002C418C" w:rsidRPr="00FF4C2F">
        <w:t xml:space="preserve"> zabytkowego</w:t>
      </w:r>
      <w:r w:rsidRPr="00FF4C2F">
        <w:t>;</w:t>
      </w:r>
    </w:p>
    <w:p w14:paraId="1A0C5C32" w14:textId="77777777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  <w:bCs/>
        </w:rPr>
        <w:t>WS</w:t>
      </w:r>
      <w:r w:rsidRPr="00FF4C2F">
        <w:rPr>
          <w:bCs/>
        </w:rPr>
        <w:t xml:space="preserve"> –</w:t>
      </w:r>
      <w:r w:rsidRPr="00FF4C2F">
        <w:t xml:space="preserve"> teren wód powierzchniowych śródlądowych;</w:t>
      </w:r>
    </w:p>
    <w:p w14:paraId="670BF03C" w14:textId="4164FAF1" w:rsidR="004E3D36" w:rsidRPr="00FF4C2F" w:rsidRDefault="004E3D36" w:rsidP="007813CD">
      <w:pPr>
        <w:pStyle w:val="MICHAL10"/>
        <w:spacing w:line="240" w:lineRule="auto"/>
      </w:pPr>
      <w:r w:rsidRPr="00FF4C2F">
        <w:rPr>
          <w:b/>
        </w:rPr>
        <w:t>W</w:t>
      </w:r>
      <w:r w:rsidRPr="00FF4C2F">
        <w:t xml:space="preserve"> – teren rowów melioracyjnych;</w:t>
      </w:r>
    </w:p>
    <w:p w14:paraId="1230C456" w14:textId="07D571D1" w:rsidR="00B85893" w:rsidRPr="00FF4C2F" w:rsidRDefault="00B85893" w:rsidP="007813CD">
      <w:pPr>
        <w:pStyle w:val="MICHAL10"/>
        <w:spacing w:line="240" w:lineRule="auto"/>
      </w:pPr>
      <w:r w:rsidRPr="00FF4C2F">
        <w:rPr>
          <w:b/>
        </w:rPr>
        <w:t>KD</w:t>
      </w:r>
      <w:r w:rsidR="004E3D36" w:rsidRPr="00FF4C2F">
        <w:rPr>
          <w:b/>
        </w:rPr>
        <w:t>GP</w:t>
      </w:r>
      <w:r w:rsidRPr="00FF4C2F">
        <w:t xml:space="preserve"> – </w:t>
      </w:r>
      <w:r w:rsidR="00632C56" w:rsidRPr="00FF4C2F">
        <w:t>teren drogi publicznej klasy głównej ruchu przyśpieszonego</w:t>
      </w:r>
      <w:r w:rsidR="00513FD8" w:rsidRPr="00FF4C2F">
        <w:t>;</w:t>
      </w:r>
    </w:p>
    <w:p w14:paraId="60B0E731" w14:textId="74589841" w:rsidR="00513FD8" w:rsidRPr="00FF4C2F" w:rsidRDefault="006E6071" w:rsidP="007813CD">
      <w:pPr>
        <w:pStyle w:val="MICHAL10"/>
        <w:spacing w:line="240" w:lineRule="auto"/>
      </w:pPr>
      <w:r w:rsidRPr="00FF4C2F">
        <w:rPr>
          <w:b/>
        </w:rPr>
        <w:t>KD</w:t>
      </w:r>
      <w:r w:rsidR="008B340E" w:rsidRPr="00FF4C2F">
        <w:rPr>
          <w:b/>
        </w:rPr>
        <w:t>L</w:t>
      </w:r>
      <w:r w:rsidR="00513FD8" w:rsidRPr="00FF4C2F">
        <w:rPr>
          <w:b/>
        </w:rPr>
        <w:t xml:space="preserve"> </w:t>
      </w:r>
      <w:r w:rsidR="00513FD8" w:rsidRPr="00FF4C2F">
        <w:t xml:space="preserve">– teren drogi publicznej klasy </w:t>
      </w:r>
      <w:r w:rsidR="008B340E" w:rsidRPr="00FF4C2F">
        <w:t>lokalnej</w:t>
      </w:r>
      <w:r w:rsidR="002B1770" w:rsidRPr="00FF4C2F">
        <w:t>;</w:t>
      </w:r>
    </w:p>
    <w:p w14:paraId="2743D50F" w14:textId="6B0C6BB7" w:rsidR="001A6AB0" w:rsidRPr="00FF4C2F" w:rsidRDefault="006E6071" w:rsidP="007813CD">
      <w:pPr>
        <w:pStyle w:val="MICHAL10"/>
        <w:spacing w:line="240" w:lineRule="auto"/>
      </w:pPr>
      <w:r w:rsidRPr="00FF4C2F">
        <w:rPr>
          <w:b/>
        </w:rPr>
        <w:t>KD</w:t>
      </w:r>
      <w:r w:rsidR="008B340E" w:rsidRPr="00FF4C2F">
        <w:rPr>
          <w:b/>
        </w:rPr>
        <w:t>D</w:t>
      </w:r>
      <w:r w:rsidR="001A6AB0" w:rsidRPr="00FF4C2F">
        <w:t xml:space="preserve"> – teren drogi publicznej klasy </w:t>
      </w:r>
      <w:r w:rsidR="008B340E" w:rsidRPr="00FF4C2F">
        <w:t>dojazdowej</w:t>
      </w:r>
      <w:r w:rsidR="001A6AB0" w:rsidRPr="00FF4C2F">
        <w:t>;</w:t>
      </w:r>
    </w:p>
    <w:p w14:paraId="37047D15" w14:textId="4AED240B" w:rsidR="002B1770" w:rsidRPr="00FF4C2F" w:rsidRDefault="002B1770" w:rsidP="007813CD">
      <w:pPr>
        <w:pStyle w:val="MICHAL10"/>
        <w:spacing w:line="240" w:lineRule="auto"/>
      </w:pPr>
      <w:r w:rsidRPr="00FF4C2F">
        <w:rPr>
          <w:b/>
        </w:rPr>
        <w:t>KDW</w:t>
      </w:r>
      <w:r w:rsidR="005243A6" w:rsidRPr="00FF4C2F">
        <w:t xml:space="preserve"> – teren drogi wewnętrznej.</w:t>
      </w:r>
    </w:p>
    <w:p w14:paraId="73E8D1E8" w14:textId="77777777" w:rsidR="00403AE9" w:rsidRPr="00FF4C2F" w:rsidRDefault="00403AE9" w:rsidP="007813CD">
      <w:pPr>
        <w:pStyle w:val="MICHAL10"/>
        <w:numPr>
          <w:ilvl w:val="0"/>
          <w:numId w:val="0"/>
        </w:numPr>
        <w:spacing w:line="240" w:lineRule="auto"/>
        <w:ind w:left="567"/>
      </w:pPr>
    </w:p>
    <w:p w14:paraId="45C9BA1A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</w:rPr>
      </w:pPr>
      <w:r w:rsidRPr="00FF4C2F">
        <w:rPr>
          <w:rFonts w:ascii="Times New Roman" w:hAnsi="Times New Roman"/>
          <w:b/>
        </w:rPr>
        <w:t>Ustalenia dotyczące zasad ochrony i kształtowania ładu przestrzennego</w:t>
      </w:r>
      <w:r w:rsidRPr="00FF4C2F">
        <w:rPr>
          <w:rFonts w:ascii="Times New Roman" w:hAnsi="Times New Roman"/>
        </w:rPr>
        <w:t>.</w:t>
      </w:r>
    </w:p>
    <w:p w14:paraId="66F544FE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§5</w:t>
      </w:r>
      <w:r w:rsidRPr="00FF4C2F">
        <w:rPr>
          <w:rFonts w:ascii="Times New Roman" w:hAnsi="Times New Roman"/>
        </w:rPr>
        <w:t>.</w:t>
      </w:r>
    </w:p>
    <w:p w14:paraId="6A64C466" w14:textId="77777777" w:rsidR="00B85893" w:rsidRPr="00FF4C2F" w:rsidRDefault="00B85893" w:rsidP="007813CD">
      <w:pPr>
        <w:pStyle w:val="MICHAL1"/>
        <w:numPr>
          <w:ilvl w:val="0"/>
          <w:numId w:val="9"/>
        </w:numPr>
        <w:spacing w:line="240" w:lineRule="auto"/>
      </w:pPr>
      <w:r w:rsidRPr="00FF4C2F">
        <w:t>Zasady ochrony ładu przestrzennego:</w:t>
      </w:r>
    </w:p>
    <w:p w14:paraId="36CF6E1F" w14:textId="77777777" w:rsidR="00B85893" w:rsidRPr="00FF4C2F" w:rsidRDefault="00B85893" w:rsidP="007813CD">
      <w:pPr>
        <w:pStyle w:val="MICHAL10"/>
        <w:spacing w:line="240" w:lineRule="auto"/>
      </w:pPr>
      <w:r w:rsidRPr="00FF4C2F">
        <w:t>ustala się lokalizację nowej zabudowy zgodnie z nieprzekraczalnymi liniami zabudowy oznaczonymi na rysunku planu oraz zgodnie z przepisami szczegółowymi planu dotyczącymi terenów elementarnych i przepisami odrębnymi;</w:t>
      </w:r>
    </w:p>
    <w:p w14:paraId="4EC078C6" w14:textId="20D84988" w:rsidR="00B85893" w:rsidRPr="00FF4C2F" w:rsidRDefault="00B85893" w:rsidP="007813CD">
      <w:pPr>
        <w:pStyle w:val="MICHAL10"/>
        <w:spacing w:line="240" w:lineRule="auto"/>
      </w:pPr>
      <w:r w:rsidRPr="00FF4C2F">
        <w:t>dopuszcza się wysunięcie elewacji budynku poza nieprzekraczalną linię zabudowy o nie więcej niż 40 cm w przypadku realizacji zewnętrznej termomoder</w:t>
      </w:r>
      <w:r w:rsidR="00552B8E" w:rsidRPr="00FF4C2F">
        <w:t>nizacji istniejących budynków w </w:t>
      </w:r>
      <w:r w:rsidRPr="00FF4C2F">
        <w:t>dniu uchwalania planu, o ile wykonanie termomodernizacji nie naruszy przepisów odrębnych;</w:t>
      </w:r>
    </w:p>
    <w:p w14:paraId="48E611C8" w14:textId="2F9612AA" w:rsidR="00B85893" w:rsidRPr="00FF4C2F" w:rsidRDefault="00B85893" w:rsidP="007813CD">
      <w:pPr>
        <w:pStyle w:val="MICHAL10"/>
        <w:spacing w:line="240" w:lineRule="auto"/>
      </w:pPr>
      <w:r w:rsidRPr="00FF4C2F">
        <w:t>dopuszcza się przebudowę lub remont w obrysie budynkó</w:t>
      </w:r>
      <w:r w:rsidR="00F21F99" w:rsidRPr="00FF4C2F">
        <w:t>w istniejących w dniu wejścia w </w:t>
      </w:r>
      <w:r w:rsidRPr="00FF4C2F">
        <w:t>życie planu znajdujących się w całości lub w części poza obszarem przeznaczonym pod zabudowę ograniczonym liniami zabudowy, na zasadach okreś</w:t>
      </w:r>
      <w:r w:rsidR="00552B8E" w:rsidRPr="00FF4C2F">
        <w:t>lonych w przepisach ogólnych i </w:t>
      </w:r>
      <w:r w:rsidRPr="00FF4C2F">
        <w:t>szczegółowych planu;</w:t>
      </w:r>
    </w:p>
    <w:p w14:paraId="3D44F4EE" w14:textId="3DA139FC" w:rsidR="00B85893" w:rsidRPr="00FF4C2F" w:rsidRDefault="00B85893" w:rsidP="007813CD">
      <w:pPr>
        <w:pStyle w:val="MICHAL10"/>
        <w:spacing w:line="240" w:lineRule="auto"/>
      </w:pPr>
      <w:r w:rsidRPr="00FF4C2F">
        <w:t>dopuszcza się rozbudowę i nadbudowę budynków istniejących w dniu wejścia w życie planu znajdujących się w części poza obszarem przeznaczonym pod zabudowę ograniczonym liniami zabudowy, z zastrzeżeniem, że rozbudowa tych budynków może nastąpić jedynie w obszarze przeznaczonym do zabudowy, zgodnie z zasadami zawartymi w przepisach szczegółowych planu, a nadbudowa wyłącznie w obrysie budynku.</w:t>
      </w:r>
    </w:p>
    <w:p w14:paraId="631730EE" w14:textId="6EEF4A5E" w:rsidR="00AD5678" w:rsidRPr="00FF4C2F" w:rsidRDefault="00AD5678" w:rsidP="007813CD">
      <w:pPr>
        <w:pStyle w:val="MICHAL10"/>
        <w:spacing w:line="240" w:lineRule="auto"/>
      </w:pPr>
      <w:r w:rsidRPr="00FF4C2F">
        <w:lastRenderedPageBreak/>
        <w:t>nakazuje się stosowanie jednolitej kolorystyki dachu w jednej bryle budynku oraz w zabudowie łączonej na zasadzie dobudowy do istniejącej zabudowy;</w:t>
      </w:r>
    </w:p>
    <w:p w14:paraId="68124360" w14:textId="702BEDDC" w:rsidR="00F21F99" w:rsidRPr="00FF4C2F" w:rsidRDefault="00F21F99" w:rsidP="007813CD">
      <w:pPr>
        <w:pStyle w:val="MICHAL10"/>
        <w:spacing w:line="240" w:lineRule="auto"/>
      </w:pPr>
      <w:r w:rsidRPr="00FF4C2F">
        <w:t>zakazuje się stosowania jaskrawej, kontrastowej koloryst</w:t>
      </w:r>
      <w:r w:rsidR="008B3535" w:rsidRPr="00FF4C2F">
        <w:t>yki elewacji oraz</w:t>
      </w:r>
      <w:r w:rsidR="00AD5678" w:rsidRPr="00FF4C2F">
        <w:t xml:space="preserve"> pokryć dachowych</w:t>
      </w:r>
      <w:r w:rsidRPr="00FF4C2F">
        <w:t xml:space="preserve"> zabudowy;</w:t>
      </w:r>
    </w:p>
    <w:p w14:paraId="3F9A9801" w14:textId="76CC7474" w:rsidR="00B85893" w:rsidRPr="00FF4C2F" w:rsidRDefault="00B85893" w:rsidP="007813CD">
      <w:pPr>
        <w:pStyle w:val="MICHAL10"/>
        <w:spacing w:line="240" w:lineRule="auto"/>
      </w:pPr>
      <w:r w:rsidRPr="00FF4C2F">
        <w:t>zakazuje się tworzenia dominant w krajobrazie w postaci zgrupowań budynków inwentarskich, gdzie za zgrupowanie budynków należy rozumieć co najmniej trzy budynki inwentarskie, oddalone wzajemnie od siebie na odległość mniejszą niż 50 m w ramach jednej działki budowlanej</w:t>
      </w:r>
      <w:r w:rsidR="000D5A82" w:rsidRPr="00FF4C2F">
        <w:t>;</w:t>
      </w:r>
    </w:p>
    <w:p w14:paraId="1C9C6DD8" w14:textId="3C375A8B" w:rsidR="000D5A82" w:rsidRPr="00FF4C2F" w:rsidRDefault="000D5A82" w:rsidP="007813CD">
      <w:pPr>
        <w:pStyle w:val="MICHAL10"/>
        <w:spacing w:line="240" w:lineRule="auto"/>
      </w:pPr>
      <w:r w:rsidRPr="00FF4C2F">
        <w:t>nakazuje się stosowanie rozwiązań przestrzennych, architektonicznych i technicznych zapewniających dostępność terenu, urządzeń i budynków dla osób o ograniczonej mobilności</w:t>
      </w:r>
      <w:r w:rsidR="007254C8" w:rsidRPr="00FF4C2F">
        <w:t>,</w:t>
      </w:r>
      <w:r w:rsidRPr="00FF4C2F">
        <w:t xml:space="preserve"> w tym osób z niepełnosprawnościami, zgodnie z przepisami odrębnymi.</w:t>
      </w:r>
    </w:p>
    <w:p w14:paraId="28C6447E" w14:textId="77777777" w:rsidR="00B85893" w:rsidRPr="00FF4C2F" w:rsidRDefault="00B85893" w:rsidP="007813CD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  <w:bCs/>
        </w:rPr>
        <w:t xml:space="preserve">Ustalenia dotyczące zasad ochrony środowiska, </w:t>
      </w:r>
      <w:r w:rsidRPr="00FF4C2F">
        <w:rPr>
          <w:rFonts w:ascii="Times New Roman" w:hAnsi="Times New Roman"/>
          <w:b/>
        </w:rPr>
        <w:t>przyrody i krajobrazu oraz zasady kształtowania krajobrazu</w:t>
      </w:r>
      <w:r w:rsidRPr="00FF4C2F">
        <w:rPr>
          <w:rFonts w:ascii="Times New Roman" w:hAnsi="Times New Roman"/>
          <w:bCs/>
        </w:rPr>
        <w:t>.</w:t>
      </w:r>
      <w:r w:rsidRPr="00FF4C2F">
        <w:rPr>
          <w:rFonts w:ascii="Times New Roman" w:hAnsi="Times New Roman"/>
          <w:b/>
        </w:rPr>
        <w:t xml:space="preserve"> </w:t>
      </w:r>
    </w:p>
    <w:p w14:paraId="593E5F5A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§6</w:t>
      </w:r>
      <w:r w:rsidRPr="00FF4C2F">
        <w:rPr>
          <w:rFonts w:ascii="Times New Roman" w:hAnsi="Times New Roman"/>
        </w:rPr>
        <w:t>.</w:t>
      </w:r>
    </w:p>
    <w:p w14:paraId="48DCE7C5" w14:textId="77777777" w:rsidR="00B85893" w:rsidRPr="00FF4C2F" w:rsidRDefault="00B85893" w:rsidP="007813CD">
      <w:pPr>
        <w:pStyle w:val="MICHAL1"/>
        <w:numPr>
          <w:ilvl w:val="0"/>
          <w:numId w:val="11"/>
        </w:numPr>
        <w:spacing w:line="240" w:lineRule="auto"/>
      </w:pPr>
      <w:r w:rsidRPr="00FF4C2F">
        <w:t>Ustala się zasady w zakresie ochrony środowiska:</w:t>
      </w:r>
    </w:p>
    <w:p w14:paraId="5DB455DE" w14:textId="1ECBE43D" w:rsidR="00B85893" w:rsidRPr="00FF4C2F" w:rsidRDefault="008B3535" w:rsidP="007813CD">
      <w:pPr>
        <w:pStyle w:val="MICHAL10"/>
        <w:spacing w:line="240" w:lineRule="auto"/>
      </w:pPr>
      <w:r w:rsidRPr="00FF4C2F">
        <w:t>zakaz</w:t>
      </w:r>
      <w:r w:rsidR="00B85893" w:rsidRPr="00FF4C2F">
        <w:t xml:space="preserve"> wprowadzania do gleby substancji mogących negatywnie wpływać na jakość wód podziemnych;</w:t>
      </w:r>
    </w:p>
    <w:p w14:paraId="6A4F15AA" w14:textId="052B5291" w:rsidR="00B85893" w:rsidRPr="00FF4C2F" w:rsidRDefault="008B3535" w:rsidP="007813CD">
      <w:pPr>
        <w:pStyle w:val="MICHAL10"/>
        <w:spacing w:line="240" w:lineRule="auto"/>
      </w:pPr>
      <w:r w:rsidRPr="00FF4C2F">
        <w:t>zakaz</w:t>
      </w:r>
      <w:r w:rsidR="00B85893" w:rsidRPr="00FF4C2F">
        <w:t xml:space="preserve"> zmiany kierunku odpływu wody opadowej ze szkodą dla gruntów sąsiednich oraz kierunku odpływu ze źródeł, zgodnie z przepisami odrębnymi;</w:t>
      </w:r>
    </w:p>
    <w:p w14:paraId="76FF09CC" w14:textId="7E15AEFA" w:rsidR="00B85893" w:rsidRPr="00FF4C2F" w:rsidRDefault="008B3535" w:rsidP="007813CD">
      <w:pPr>
        <w:pStyle w:val="MICHAL10"/>
        <w:spacing w:line="240" w:lineRule="auto"/>
      </w:pPr>
      <w:r w:rsidRPr="00FF4C2F">
        <w:t>nakaz utrzymania</w:t>
      </w:r>
      <w:r w:rsidR="00B85893" w:rsidRPr="00FF4C2F">
        <w:t xml:space="preserve"> sieci melioracyjnych i drenażowych w należytym stanie technicznym umożliwiającym zachowanie drożności poprzez ich ochronę przed zanieczyszczeniem, zarastaniem i zasypywaniem, zgodnie z przepisami odrębnymi;</w:t>
      </w:r>
    </w:p>
    <w:p w14:paraId="3127DEA8" w14:textId="77777777" w:rsidR="00B85893" w:rsidRPr="00FF4C2F" w:rsidRDefault="00B85893" w:rsidP="007813CD">
      <w:pPr>
        <w:pStyle w:val="MICHAL10"/>
        <w:spacing w:line="240" w:lineRule="auto"/>
      </w:pPr>
      <w:r w:rsidRPr="00FF4C2F">
        <w:t>dopuszcza się przebudowę, skanalizowanie sieci melioracyjnych i drenażowych, zgodnie z przepisami odrębnymi;</w:t>
      </w:r>
    </w:p>
    <w:p w14:paraId="61959D22" w14:textId="1F861F1A" w:rsidR="00B85893" w:rsidRPr="00FF4C2F" w:rsidRDefault="00B85893" w:rsidP="007813CD">
      <w:pPr>
        <w:pStyle w:val="MICHAL10"/>
        <w:spacing w:line="240" w:lineRule="auto"/>
      </w:pPr>
      <w:r w:rsidRPr="00FF4C2F">
        <w:t>nakaz, b</w:t>
      </w:r>
      <w:r w:rsidR="00BF2265" w:rsidRPr="00FF4C2F">
        <w:t>y uciążliwości generowane przez</w:t>
      </w:r>
      <w:r w:rsidRPr="00FF4C2F">
        <w:t xml:space="preserve"> obiekty związane z chowem lub hodowlą zwierząt, obiekty inwentarskie i budynki inwentarskie, zawierały się w granicach</w:t>
      </w:r>
      <w:r w:rsidR="00552B8E" w:rsidRPr="00FF4C2F">
        <w:t>,</w:t>
      </w:r>
      <w:r w:rsidRPr="00FF4C2F">
        <w:t xml:space="preserve"> do których inwestor posiada tytuł prawny;</w:t>
      </w:r>
    </w:p>
    <w:p w14:paraId="43BA13D8" w14:textId="3F0E31A9" w:rsidR="00B85893" w:rsidRPr="00FF4C2F" w:rsidRDefault="008B3535" w:rsidP="007813CD">
      <w:pPr>
        <w:pStyle w:val="MICHAL10"/>
        <w:spacing w:line="240" w:lineRule="auto"/>
      </w:pPr>
      <w:r w:rsidRPr="00FF4C2F">
        <w:t>zakaz</w:t>
      </w:r>
      <w:r w:rsidR="00B85893" w:rsidRPr="00FF4C2F">
        <w:t xml:space="preserve"> lokalizacji przedsięwzięć mogących zawsze znacząco oddziaływać na środo</w:t>
      </w:r>
      <w:r w:rsidRPr="00FF4C2F">
        <w:t>wisko w </w:t>
      </w:r>
      <w:r w:rsidR="00B85893" w:rsidRPr="00FF4C2F">
        <w:t>rozumieniu przepisów odrębnych z zakresu ochrony środowiska z wyjątkiem inwestycji z zakresu łączności publicznej, komunikac</w:t>
      </w:r>
      <w:r w:rsidR="00095E98" w:rsidRPr="00FF4C2F">
        <w:t>ji i </w:t>
      </w:r>
      <w:r w:rsidR="0062066C" w:rsidRPr="00FF4C2F">
        <w:t>infrastruktury technicznej;</w:t>
      </w:r>
    </w:p>
    <w:p w14:paraId="6BFDA5C5" w14:textId="15C9CF42" w:rsidR="003E500E" w:rsidRPr="00FF4C2F" w:rsidRDefault="00B85893" w:rsidP="007813CD">
      <w:pPr>
        <w:pStyle w:val="MICHAL10"/>
        <w:spacing w:line="240" w:lineRule="auto"/>
      </w:pPr>
      <w:r w:rsidRPr="00FF4C2F">
        <w:t xml:space="preserve">zakaz lokalizacji zakładów </w:t>
      </w:r>
      <w:r w:rsidR="003E500E" w:rsidRPr="00FF4C2F">
        <w:t>stwarzających zagrożenie dla życia lub zdrowia ludzi, a w szczególności zakładów</w:t>
      </w:r>
      <w:r w:rsidR="00B4640D" w:rsidRPr="00FF4C2F">
        <w:t xml:space="preserve"> stwarzających zwiększone lub duże ryzyko wystąpienia poważnej awarii przemysłowej, o których mowa w przepisach odrębnych;</w:t>
      </w:r>
    </w:p>
    <w:p w14:paraId="07837E45" w14:textId="6F498BD4" w:rsidR="00B85893" w:rsidRPr="00FF4C2F" w:rsidRDefault="00B85893" w:rsidP="007813CD">
      <w:pPr>
        <w:pStyle w:val="MICHAL10"/>
        <w:spacing w:line="240" w:lineRule="auto"/>
      </w:pPr>
      <w:r w:rsidRPr="00FF4C2F">
        <w:t xml:space="preserve">dopuszczalne poziomy hałasu, </w:t>
      </w:r>
      <w:r w:rsidR="008B3535" w:rsidRPr="00FF4C2F">
        <w:t>na podstawie przepisów</w:t>
      </w:r>
      <w:r w:rsidRPr="00FF4C2F">
        <w:t xml:space="preserve"> z zakresu ochrony środowiska:</w:t>
      </w:r>
    </w:p>
    <w:p w14:paraId="4802D0F7" w14:textId="098EEEA1" w:rsidR="00292FFB" w:rsidRPr="00FF4C2F" w:rsidRDefault="00292FFB" w:rsidP="007813CD">
      <w:pPr>
        <w:pStyle w:val="MICHALa"/>
        <w:spacing w:line="240" w:lineRule="auto"/>
      </w:pPr>
      <w:r w:rsidRPr="00FF4C2F">
        <w:t xml:space="preserve">dla terenów elementarnych oznaczonych na rysunku planu symbolami literowymi </w:t>
      </w:r>
      <w:r w:rsidRPr="00FF4C2F">
        <w:rPr>
          <w:b/>
          <w:bCs/>
        </w:rPr>
        <w:t>MN</w:t>
      </w:r>
      <w:r w:rsidRPr="00FF4C2F">
        <w:t xml:space="preserve"> jak dla terenów </w:t>
      </w:r>
      <w:r w:rsidR="00343599" w:rsidRPr="00FF4C2F">
        <w:t>zabudowy mieszkaniowej jednorodzinnej</w:t>
      </w:r>
      <w:r w:rsidRPr="00FF4C2F">
        <w:t>;</w:t>
      </w:r>
    </w:p>
    <w:p w14:paraId="28965E4C" w14:textId="4B6546AB" w:rsidR="00343599" w:rsidRPr="00FF4C2F" w:rsidRDefault="00343599" w:rsidP="007813CD">
      <w:pPr>
        <w:pStyle w:val="MICHALa"/>
        <w:spacing w:line="240" w:lineRule="auto"/>
      </w:pPr>
      <w:r w:rsidRPr="00FF4C2F">
        <w:t xml:space="preserve">dla terenów elementarnych oznaczonych na rysunku planu symbolami literowymi </w:t>
      </w:r>
      <w:r w:rsidR="002B69C7" w:rsidRPr="00FF4C2F">
        <w:rPr>
          <w:b/>
          <w:bCs/>
        </w:rPr>
        <w:t>MNU</w:t>
      </w:r>
      <w:r w:rsidRPr="00FF4C2F">
        <w:t xml:space="preserve"> jak dla terenów mieszkaniowo – usługowych;</w:t>
      </w:r>
    </w:p>
    <w:p w14:paraId="3C3C9FCC" w14:textId="5176E41C" w:rsidR="00343599" w:rsidRPr="00FF4C2F" w:rsidRDefault="00343599" w:rsidP="007813CD">
      <w:pPr>
        <w:pStyle w:val="MICHALa"/>
        <w:spacing w:line="240" w:lineRule="auto"/>
      </w:pPr>
      <w:r w:rsidRPr="00FF4C2F">
        <w:t xml:space="preserve">dla terenów elementarnych oznaczonych na rysunku planu symbolami literowymi </w:t>
      </w:r>
      <w:r w:rsidR="00C84ED0" w:rsidRPr="00FF4C2F">
        <w:rPr>
          <w:b/>
          <w:bCs/>
        </w:rPr>
        <w:t xml:space="preserve">UT, </w:t>
      </w:r>
      <w:r w:rsidR="002B69C7" w:rsidRPr="00FF4C2F">
        <w:rPr>
          <w:b/>
          <w:bCs/>
        </w:rPr>
        <w:t>UUS</w:t>
      </w:r>
      <w:r w:rsidRPr="00FF4C2F">
        <w:rPr>
          <w:b/>
          <w:bCs/>
        </w:rPr>
        <w:t xml:space="preserve"> </w:t>
      </w:r>
      <w:r w:rsidRPr="00FF4C2F">
        <w:t xml:space="preserve">jak dla terenów </w:t>
      </w:r>
      <w:r w:rsidR="00C84ED0" w:rsidRPr="00FF4C2F">
        <w:t>rekreacyjno-wypoczynkowych;</w:t>
      </w:r>
    </w:p>
    <w:p w14:paraId="1F3452D9" w14:textId="164FAFBB" w:rsidR="00B85893" w:rsidRPr="00FF4C2F" w:rsidRDefault="00B85893" w:rsidP="007813CD">
      <w:pPr>
        <w:pStyle w:val="MICHALa"/>
        <w:spacing w:line="240" w:lineRule="auto"/>
      </w:pPr>
      <w:r w:rsidRPr="00FF4C2F">
        <w:t xml:space="preserve">dla terenów elementarnych oznaczonych na rysunku planu symbolami literowymi </w:t>
      </w:r>
      <w:r w:rsidRPr="00FF4C2F">
        <w:rPr>
          <w:b/>
        </w:rPr>
        <w:t>RM</w:t>
      </w:r>
      <w:r w:rsidR="00875B0B" w:rsidRPr="00FF4C2F">
        <w:t>,</w:t>
      </w:r>
      <w:r w:rsidRPr="00FF4C2F">
        <w:t xml:space="preserve"> </w:t>
      </w:r>
      <w:r w:rsidRPr="00FF4C2F">
        <w:rPr>
          <w:b/>
        </w:rPr>
        <w:t>R</w:t>
      </w:r>
      <w:r w:rsidRPr="00FF4C2F">
        <w:t xml:space="preserve"> jak dla terenów zabudowy zagrodowej;</w:t>
      </w:r>
    </w:p>
    <w:p w14:paraId="355B2321" w14:textId="77777777" w:rsidR="00B85893" w:rsidRPr="00FF4C2F" w:rsidRDefault="00B85893" w:rsidP="007813CD">
      <w:pPr>
        <w:pStyle w:val="MICHALa"/>
        <w:spacing w:line="240" w:lineRule="auto"/>
      </w:pPr>
      <w:r w:rsidRPr="00FF4C2F">
        <w:t>dla pozostałych terenów elementarnych wyznaczonych w planie nie ustala się dopuszczalnych poziomów hałasu.</w:t>
      </w:r>
    </w:p>
    <w:p w14:paraId="045F69BB" w14:textId="12FC1B6E" w:rsidR="00713EB9" w:rsidRPr="00FF4C2F" w:rsidRDefault="00713EB9" w:rsidP="007813CD">
      <w:pPr>
        <w:pStyle w:val="MICHAL10"/>
        <w:spacing w:line="240" w:lineRule="auto"/>
      </w:pPr>
      <w:bookmarkStart w:id="1" w:name="_Hlk26897381"/>
      <w:r w:rsidRPr="00FF4C2F">
        <w:t xml:space="preserve">zabudowę na terenach </w:t>
      </w:r>
      <w:r w:rsidR="002B1770" w:rsidRPr="00FF4C2F">
        <w:t>określonych</w:t>
      </w:r>
      <w:r w:rsidR="008B3535" w:rsidRPr="00FF4C2F">
        <w:t xml:space="preserve"> w ust</w:t>
      </w:r>
      <w:r w:rsidRPr="00FF4C2F">
        <w:t xml:space="preserve">. </w:t>
      </w:r>
      <w:r w:rsidR="008B3535" w:rsidRPr="00FF4C2F">
        <w:t>1 pkt</w:t>
      </w:r>
      <w:r w:rsidR="00552B8E" w:rsidRPr="00FF4C2F">
        <w:t>. 8</w:t>
      </w:r>
      <w:r w:rsidR="008B3535" w:rsidRPr="00FF4C2F">
        <w:t>)</w:t>
      </w:r>
      <w:r w:rsidRPr="00FF4C2F">
        <w:t xml:space="preserve"> należy realizować z wykorzystaniem rozwiązań technicznych i technologicznych, które pozwolą spełnić wymagania dot</w:t>
      </w:r>
      <w:r w:rsidR="009775C5" w:rsidRPr="00FF4C2F">
        <w:t xml:space="preserve">yczące </w:t>
      </w:r>
      <w:r w:rsidRPr="00FF4C2F">
        <w:t>norm poziomu hałasu z uwzględnieniem przepisów odrębnych</w:t>
      </w:r>
      <w:r w:rsidR="00A63890" w:rsidRPr="00FF4C2F">
        <w:t>.</w:t>
      </w:r>
    </w:p>
    <w:bookmarkEnd w:id="1"/>
    <w:p w14:paraId="3A7037F5" w14:textId="2624C53E" w:rsidR="00B85893" w:rsidRPr="00FF4C2F" w:rsidRDefault="00B85893" w:rsidP="007813CD">
      <w:pPr>
        <w:pStyle w:val="MICHAL1"/>
        <w:spacing w:line="240" w:lineRule="auto"/>
      </w:pPr>
      <w:r w:rsidRPr="00FF4C2F">
        <w:lastRenderedPageBreak/>
        <w:t>Ustala się w zakresie ochrony przyrody</w:t>
      </w:r>
      <w:r w:rsidR="007813CD" w:rsidRPr="00FF4C2F">
        <w:t xml:space="preserve"> </w:t>
      </w:r>
      <w:r w:rsidR="007813CD" w:rsidRPr="00FF4C2F">
        <w:t>nakaz stosowania obowiązujących przepisów odrębnych związanych z częściową lokalizacją planu w granicach Obszaru Chronionego Krajobrazu Krainy Wielkich Jezior Mazurskich.</w:t>
      </w:r>
    </w:p>
    <w:p w14:paraId="3EA1448E" w14:textId="7F6E43B9" w:rsidR="00904B49" w:rsidRPr="00FF4C2F" w:rsidRDefault="00904B49" w:rsidP="007813CD">
      <w:pPr>
        <w:pStyle w:val="MICHAL1"/>
        <w:spacing w:line="240" w:lineRule="auto"/>
      </w:pPr>
      <w:r w:rsidRPr="00FF4C2F">
        <w:t>Ustala się w zakresie ochrony i kształtowania krajobrazu na</w:t>
      </w:r>
      <w:r w:rsidR="00875B0B" w:rsidRPr="00FF4C2F">
        <w:t>kaz realizacji nowej zabudowy i </w:t>
      </w:r>
      <w:r w:rsidRPr="00FF4C2F">
        <w:t>prowadzenia robót budowlanych w istniejących budynkach</w:t>
      </w:r>
      <w:r w:rsidR="00875B0B" w:rsidRPr="00FF4C2F">
        <w:t xml:space="preserve"> przy uwzględnieniu gabarytów i </w:t>
      </w:r>
      <w:r w:rsidRPr="00FF4C2F">
        <w:t>formy zabudowy zgodnie ze wskaźnikami kształtowania zabudowy określonymi w ustaleniach szczegółowych.</w:t>
      </w:r>
    </w:p>
    <w:p w14:paraId="0B6F9B36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53A20B8E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>Ustalenia dotyczące zasad ochrony dziedzictwa kulturowego i zabytków w tym krajobrazów kulturowych oraz dóbr kultury współczesnej.</w:t>
      </w:r>
    </w:p>
    <w:p w14:paraId="0AA2357C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§7</w:t>
      </w:r>
      <w:r w:rsidRPr="00FF4C2F">
        <w:rPr>
          <w:rFonts w:ascii="Times New Roman" w:hAnsi="Times New Roman"/>
        </w:rPr>
        <w:t>.</w:t>
      </w:r>
    </w:p>
    <w:p w14:paraId="488F0FA3" w14:textId="77777777" w:rsidR="00ED6ED9" w:rsidRPr="00FF4C2F" w:rsidRDefault="00ED6ED9" w:rsidP="007813CD">
      <w:pPr>
        <w:pStyle w:val="MICHAL1"/>
        <w:numPr>
          <w:ilvl w:val="0"/>
          <w:numId w:val="17"/>
        </w:numPr>
        <w:spacing w:line="240" w:lineRule="auto"/>
      </w:pPr>
      <w:bookmarkStart w:id="2" w:name="_Hlk493086516"/>
      <w:r w:rsidRPr="00FF4C2F">
        <w:t>Ustala się w zakresie ochrony dziedzictwa kulturowego i zabytków oraz dóbr kultury współczesnej:</w:t>
      </w:r>
    </w:p>
    <w:p w14:paraId="78071255" w14:textId="71B6DCDC" w:rsidR="00A63890" w:rsidRPr="00FF4C2F" w:rsidRDefault="00ED6ED9" w:rsidP="007813CD">
      <w:pPr>
        <w:pStyle w:val="MICHAL10"/>
        <w:spacing w:line="240" w:lineRule="auto"/>
      </w:pPr>
      <w:r w:rsidRPr="00FF4C2F">
        <w:t>zachowuje się w granicach planu obszar</w:t>
      </w:r>
      <w:r w:rsidR="000C0796" w:rsidRPr="00FF4C2F">
        <w:t>y</w:t>
      </w:r>
      <w:r w:rsidRPr="00FF4C2F">
        <w:t xml:space="preserve"> zabytk</w:t>
      </w:r>
      <w:r w:rsidR="00A63890" w:rsidRPr="00FF4C2F">
        <w:t>ów</w:t>
      </w:r>
      <w:r w:rsidR="001E4EDC" w:rsidRPr="00FF4C2F">
        <w:t xml:space="preserve"> </w:t>
      </w:r>
      <w:r w:rsidR="000C0796" w:rsidRPr="00FF4C2F">
        <w:t>archeologicznych podlegających</w:t>
      </w:r>
      <w:r w:rsidRPr="00FF4C2F">
        <w:t xml:space="preserve"> ochronie na podstawie przepisów odrębnych: </w:t>
      </w:r>
    </w:p>
    <w:p w14:paraId="6BF2E378" w14:textId="0754E019" w:rsidR="00A63890" w:rsidRPr="00FF4C2F" w:rsidRDefault="00A63890" w:rsidP="007813CD">
      <w:pPr>
        <w:pStyle w:val="MICHALa"/>
        <w:spacing w:line="240" w:lineRule="auto"/>
      </w:pPr>
      <w:r w:rsidRPr="00FF4C2F">
        <w:t xml:space="preserve">stanowisko archeologiczne: nr obszaru - AZP </w:t>
      </w:r>
      <w:r w:rsidR="00552B8E" w:rsidRPr="00FF4C2F">
        <w:t>21-74</w:t>
      </w:r>
      <w:r w:rsidRPr="00FF4C2F">
        <w:t>, nr stanowiska arche</w:t>
      </w:r>
      <w:r w:rsidR="00552B8E" w:rsidRPr="00FF4C2F">
        <w:t>ologicznego na obszarze AZP – 1</w:t>
      </w:r>
      <w:r w:rsidRPr="00FF4C2F">
        <w:t>, nr stanow</w:t>
      </w:r>
      <w:r w:rsidR="0061053E" w:rsidRPr="00FF4C2F">
        <w:t>iska archeologicznego w </w:t>
      </w:r>
      <w:r w:rsidRPr="00FF4C2F">
        <w:t>mi</w:t>
      </w:r>
      <w:r w:rsidR="00552B8E" w:rsidRPr="00FF4C2F">
        <w:t>ejscowości –   113</w:t>
      </w:r>
      <w:r w:rsidRPr="00FF4C2F">
        <w:t xml:space="preserve">. </w:t>
      </w:r>
    </w:p>
    <w:p w14:paraId="30ECF8B8" w14:textId="5E25C79E" w:rsidR="00A63890" w:rsidRPr="00FF4C2F" w:rsidRDefault="00A63890" w:rsidP="007813CD">
      <w:pPr>
        <w:pStyle w:val="MICHALa"/>
        <w:spacing w:line="240" w:lineRule="auto"/>
      </w:pPr>
      <w:r w:rsidRPr="00FF4C2F">
        <w:t>stanowisko archeol</w:t>
      </w:r>
      <w:r w:rsidR="00552B8E" w:rsidRPr="00FF4C2F">
        <w:t>ogiczne: nr obszaru - AZP 21-74</w:t>
      </w:r>
      <w:r w:rsidRPr="00FF4C2F">
        <w:t>, nr stanowiska arche</w:t>
      </w:r>
      <w:r w:rsidR="00552B8E" w:rsidRPr="00FF4C2F">
        <w:t>ologicznego na obszarze AZP – 2</w:t>
      </w:r>
      <w:r w:rsidRPr="00FF4C2F">
        <w:t>, nr stanowiska arche</w:t>
      </w:r>
      <w:r w:rsidR="0061053E" w:rsidRPr="00FF4C2F">
        <w:t>ologicznego w </w:t>
      </w:r>
      <w:r w:rsidR="00552B8E" w:rsidRPr="00FF4C2F">
        <w:t>miejscowości –   114</w:t>
      </w:r>
      <w:r w:rsidRPr="00FF4C2F">
        <w:t xml:space="preserve">. </w:t>
      </w:r>
    </w:p>
    <w:p w14:paraId="21BA137A" w14:textId="6A67DC80" w:rsidR="00A63890" w:rsidRPr="00FF4C2F" w:rsidRDefault="00A63890" w:rsidP="007813CD">
      <w:pPr>
        <w:pStyle w:val="MICHALa"/>
        <w:spacing w:line="240" w:lineRule="auto"/>
      </w:pPr>
      <w:r w:rsidRPr="00FF4C2F">
        <w:t>stanowisko archeol</w:t>
      </w:r>
      <w:r w:rsidR="00552B8E" w:rsidRPr="00FF4C2F">
        <w:t>ogiczne: nr obszaru - AZP 21-74</w:t>
      </w:r>
      <w:r w:rsidRPr="00FF4C2F">
        <w:t>, nr stanowiska arche</w:t>
      </w:r>
      <w:r w:rsidR="00552B8E" w:rsidRPr="00FF4C2F">
        <w:t>ologicznego na obszarze AZP – 3</w:t>
      </w:r>
      <w:r w:rsidRPr="00FF4C2F">
        <w:t>, nr stanowiska arche</w:t>
      </w:r>
      <w:r w:rsidR="0061053E" w:rsidRPr="00FF4C2F">
        <w:t>ologicznego w </w:t>
      </w:r>
      <w:r w:rsidR="00552B8E" w:rsidRPr="00FF4C2F">
        <w:t>miejscowości –   115</w:t>
      </w:r>
      <w:r w:rsidRPr="00FF4C2F">
        <w:t xml:space="preserve">. </w:t>
      </w:r>
    </w:p>
    <w:p w14:paraId="55ABDA29" w14:textId="2D830E1E" w:rsidR="00A63890" w:rsidRPr="00FF4C2F" w:rsidRDefault="00A63890" w:rsidP="007813CD">
      <w:pPr>
        <w:pStyle w:val="MICHALa"/>
        <w:spacing w:line="240" w:lineRule="auto"/>
      </w:pPr>
      <w:r w:rsidRPr="00FF4C2F">
        <w:t>stanowisko archeol</w:t>
      </w:r>
      <w:r w:rsidR="00372524" w:rsidRPr="00FF4C2F">
        <w:t>ogiczne: nr obszaru - AZP 21-74</w:t>
      </w:r>
      <w:r w:rsidRPr="00FF4C2F">
        <w:t>, nr stanowiska arche</w:t>
      </w:r>
      <w:r w:rsidR="00372524" w:rsidRPr="00FF4C2F">
        <w:t>ologicznego na obszarze AZP – 4</w:t>
      </w:r>
      <w:r w:rsidRPr="00FF4C2F">
        <w:t>, nr stanowiska arche</w:t>
      </w:r>
      <w:r w:rsidR="0061053E" w:rsidRPr="00FF4C2F">
        <w:t>ologicznego w </w:t>
      </w:r>
      <w:r w:rsidR="00372524" w:rsidRPr="00FF4C2F">
        <w:t>miejscowości –   116</w:t>
      </w:r>
      <w:r w:rsidRPr="00FF4C2F">
        <w:t xml:space="preserve">. </w:t>
      </w:r>
    </w:p>
    <w:p w14:paraId="3CDD3CA6" w14:textId="17C152CB" w:rsidR="00A63890" w:rsidRPr="00FF4C2F" w:rsidRDefault="00A63890" w:rsidP="007813CD">
      <w:pPr>
        <w:pStyle w:val="MICHALa"/>
        <w:spacing w:line="240" w:lineRule="auto"/>
      </w:pPr>
      <w:r w:rsidRPr="00FF4C2F">
        <w:t>stanowisko archeol</w:t>
      </w:r>
      <w:r w:rsidR="00372524" w:rsidRPr="00FF4C2F">
        <w:t>ogiczne: nr obszaru - AZP 21-74</w:t>
      </w:r>
      <w:r w:rsidRPr="00FF4C2F">
        <w:t>, nr stanowiska arche</w:t>
      </w:r>
      <w:r w:rsidR="00372524" w:rsidRPr="00FF4C2F">
        <w:t>ologicznego na obszarze AZP – 5</w:t>
      </w:r>
      <w:r w:rsidRPr="00FF4C2F">
        <w:t>, n</w:t>
      </w:r>
      <w:r w:rsidR="0061053E" w:rsidRPr="00FF4C2F">
        <w:t>r stanowiska archeologicznego w </w:t>
      </w:r>
      <w:r w:rsidRPr="00FF4C2F">
        <w:t xml:space="preserve">miejscowości – </w:t>
      </w:r>
      <w:r w:rsidR="00372524" w:rsidRPr="00FF4C2F">
        <w:t xml:space="preserve">  117</w:t>
      </w:r>
      <w:r w:rsidRPr="00FF4C2F">
        <w:t xml:space="preserve">. </w:t>
      </w:r>
    </w:p>
    <w:p w14:paraId="0E6C7969" w14:textId="6E91EA91" w:rsidR="00A63890" w:rsidRPr="00FF4C2F" w:rsidRDefault="00A63890" w:rsidP="007813CD">
      <w:pPr>
        <w:pStyle w:val="MICHALa"/>
        <w:spacing w:line="240" w:lineRule="auto"/>
      </w:pPr>
      <w:r w:rsidRPr="00FF4C2F">
        <w:t>stanowisko archeol</w:t>
      </w:r>
      <w:r w:rsidR="00372524" w:rsidRPr="00FF4C2F">
        <w:t>ogiczne: nr obszaru - AZP 21-74</w:t>
      </w:r>
      <w:r w:rsidRPr="00FF4C2F">
        <w:t>, nr stanowiska arche</w:t>
      </w:r>
      <w:r w:rsidR="00372524" w:rsidRPr="00FF4C2F">
        <w:t>ologicznego na obszarze AZP – 6</w:t>
      </w:r>
      <w:r w:rsidRPr="00FF4C2F">
        <w:t>, nr stanowiska arche</w:t>
      </w:r>
      <w:r w:rsidR="0061053E" w:rsidRPr="00FF4C2F">
        <w:t>ologicznego w </w:t>
      </w:r>
      <w:r w:rsidR="00372524" w:rsidRPr="00FF4C2F">
        <w:t>miejscowości –   118</w:t>
      </w:r>
      <w:r w:rsidRPr="00FF4C2F">
        <w:t xml:space="preserve">. </w:t>
      </w:r>
    </w:p>
    <w:p w14:paraId="2DC93FA1" w14:textId="6EE0BF0C" w:rsidR="00A63890" w:rsidRPr="00FF4C2F" w:rsidRDefault="00A63890" w:rsidP="007813CD">
      <w:pPr>
        <w:pStyle w:val="MICHALa"/>
        <w:spacing w:line="240" w:lineRule="auto"/>
      </w:pPr>
      <w:r w:rsidRPr="00FF4C2F">
        <w:t>stanowisko archeol</w:t>
      </w:r>
      <w:r w:rsidR="00372524" w:rsidRPr="00FF4C2F">
        <w:t>ogiczne: nr obszaru - AZP 21-74</w:t>
      </w:r>
      <w:r w:rsidRPr="00FF4C2F">
        <w:t>, nr stanowiska archeologicznego na obsza</w:t>
      </w:r>
      <w:r w:rsidR="00372524" w:rsidRPr="00FF4C2F">
        <w:t xml:space="preserve">rze AZP – </w:t>
      </w:r>
      <w:r w:rsidRPr="00FF4C2F">
        <w:t>7, n</w:t>
      </w:r>
      <w:r w:rsidR="0061053E" w:rsidRPr="00FF4C2F">
        <w:t>r stanowiska archeologicznego w </w:t>
      </w:r>
      <w:r w:rsidRPr="00FF4C2F">
        <w:t>miejscowości –   1</w:t>
      </w:r>
      <w:r w:rsidR="00B31AE5" w:rsidRPr="00FF4C2F">
        <w:t>19.</w:t>
      </w:r>
    </w:p>
    <w:p w14:paraId="7D5E9321" w14:textId="431B3231" w:rsidR="00372524" w:rsidRPr="00FF4C2F" w:rsidRDefault="00372524" w:rsidP="007813CD">
      <w:pPr>
        <w:pStyle w:val="MICHAL10"/>
        <w:spacing w:line="240" w:lineRule="auto"/>
      </w:pPr>
      <w:r w:rsidRPr="00FF4C2F">
        <w:t>zachow</w:t>
      </w:r>
      <w:r w:rsidR="00C95C3C" w:rsidRPr="00FF4C2F">
        <w:t>uje się w granicach planu obiekty</w:t>
      </w:r>
      <w:r w:rsidRPr="00FF4C2F">
        <w:t xml:space="preserve"> </w:t>
      </w:r>
      <w:r w:rsidR="00C95C3C" w:rsidRPr="00FF4C2F">
        <w:t>ujęte w</w:t>
      </w:r>
      <w:r w:rsidRPr="00FF4C2F">
        <w:t xml:space="preserve"> gminnej ewidencji zabytków</w:t>
      </w:r>
      <w:r w:rsidR="00C95C3C" w:rsidRPr="00FF4C2F">
        <w:t xml:space="preserve"> Gminy Miłki</w:t>
      </w:r>
      <w:r w:rsidRPr="00FF4C2F">
        <w:t xml:space="preserve"> podlegające ochronie na podstawie przepisów odrębnych:</w:t>
      </w:r>
    </w:p>
    <w:p w14:paraId="7C55FF94" w14:textId="63B10FAB" w:rsidR="00372524" w:rsidRPr="00FF4C2F" w:rsidRDefault="00E82DEA" w:rsidP="007813CD">
      <w:pPr>
        <w:pStyle w:val="MICHALa"/>
        <w:spacing w:line="240" w:lineRule="auto"/>
      </w:pPr>
      <w:r w:rsidRPr="00FF4C2F">
        <w:t>Konopki Wielkie dz. nr 36,</w:t>
      </w:r>
      <w:r w:rsidRPr="00FF4C2F">
        <w:rPr>
          <w:rFonts w:ascii="Calibri" w:eastAsia="Calibri" w:hAnsi="Calibri"/>
          <w:sz w:val="20"/>
          <w:szCs w:val="20"/>
          <w:lang w:eastAsia="en-US"/>
        </w:rPr>
        <w:t xml:space="preserve"> </w:t>
      </w:r>
      <w:r w:rsidRPr="00FF4C2F">
        <w:t>cmentarz ewangelicki, połowa XIX w.</w:t>
      </w:r>
      <w:r w:rsidR="00996AE8" w:rsidRPr="00FF4C2F">
        <w:t xml:space="preserve"> (</w:t>
      </w:r>
      <w:r w:rsidR="00996AE8" w:rsidRPr="00FF4C2F">
        <w:rPr>
          <w:b/>
        </w:rPr>
        <w:t>1ZC</w:t>
      </w:r>
      <w:r w:rsidR="00996AE8" w:rsidRPr="00FF4C2F">
        <w:t>)</w:t>
      </w:r>
      <w:r w:rsidRPr="00FF4C2F">
        <w:t>;</w:t>
      </w:r>
    </w:p>
    <w:p w14:paraId="1A91B041" w14:textId="7DCA2EDD" w:rsidR="00DE4735" w:rsidRPr="00FF4C2F" w:rsidRDefault="00E82DEA" w:rsidP="007813CD">
      <w:pPr>
        <w:pStyle w:val="MICHALa"/>
        <w:spacing w:line="240" w:lineRule="auto"/>
      </w:pPr>
      <w:r w:rsidRPr="00FF4C2F">
        <w:t>Aleja przydrożna Konopki Wielkie -Talki -Ranty-Wydminy (1706N), na całej długości</w:t>
      </w:r>
      <w:r w:rsidR="00996AE8" w:rsidRPr="00FF4C2F">
        <w:t xml:space="preserve"> (</w:t>
      </w:r>
      <w:r w:rsidR="00996AE8" w:rsidRPr="00FF4C2F">
        <w:rPr>
          <w:b/>
        </w:rPr>
        <w:t>1KDL</w:t>
      </w:r>
      <w:r w:rsidR="00996AE8" w:rsidRPr="00FF4C2F">
        <w:t>)</w:t>
      </w:r>
      <w:r w:rsidR="000C0796" w:rsidRPr="00FF4C2F">
        <w:t>;</w:t>
      </w:r>
    </w:p>
    <w:p w14:paraId="6E2733C5" w14:textId="451C528F" w:rsidR="00DE4735" w:rsidRPr="00FF4C2F" w:rsidRDefault="001D2436" w:rsidP="007813CD">
      <w:pPr>
        <w:pStyle w:val="MICHAL10"/>
        <w:spacing w:line="240" w:lineRule="auto"/>
      </w:pPr>
      <w:r w:rsidRPr="00FF4C2F">
        <w:t>w</w:t>
      </w:r>
      <w:r w:rsidR="00DE4735" w:rsidRPr="00FF4C2F">
        <w:t xml:space="preserve"> odniesieniu do obszaru, o którym mowa w ust. 1. pkt 2) lit. a) obowiązują następujące zasady ochrony:</w:t>
      </w:r>
    </w:p>
    <w:p w14:paraId="50E2D9FA" w14:textId="36FF3546" w:rsidR="00DE4735" w:rsidRPr="00FF4C2F" w:rsidRDefault="00DE4735" w:rsidP="007813CD">
      <w:pPr>
        <w:pStyle w:val="MICHALa"/>
        <w:spacing w:line="240" w:lineRule="auto"/>
      </w:pPr>
      <w:r w:rsidRPr="00FF4C2F">
        <w:t xml:space="preserve">nakazuje się ochronę układu przestrzennego cmentarza; </w:t>
      </w:r>
    </w:p>
    <w:p w14:paraId="3F5F0637" w14:textId="5DC4B03D" w:rsidR="00DE4735" w:rsidRPr="00FF4C2F" w:rsidRDefault="00DE4735" w:rsidP="007813CD">
      <w:pPr>
        <w:pStyle w:val="MICHALa"/>
        <w:spacing w:line="240" w:lineRule="auto"/>
      </w:pPr>
      <w:r w:rsidRPr="00FF4C2F">
        <w:t xml:space="preserve">nakazuje się ochronę historycznych nagrobków oraz innych elementów historycznych takich jak </w:t>
      </w:r>
      <w:r w:rsidR="00B31AE5" w:rsidRPr="00FF4C2F">
        <w:t xml:space="preserve">pomniki, </w:t>
      </w:r>
      <w:r w:rsidRPr="00FF4C2F">
        <w:t>obiekty małej architektury.</w:t>
      </w:r>
    </w:p>
    <w:p w14:paraId="61830CED" w14:textId="66EF440D" w:rsidR="00996AE8" w:rsidRPr="00FF4C2F" w:rsidRDefault="001D2436" w:rsidP="007813CD">
      <w:pPr>
        <w:pStyle w:val="MICHAL10"/>
        <w:spacing w:line="240" w:lineRule="auto"/>
      </w:pPr>
      <w:r w:rsidRPr="00FF4C2F">
        <w:t>w</w:t>
      </w:r>
      <w:r w:rsidR="00996AE8" w:rsidRPr="00FF4C2F">
        <w:t xml:space="preserve"> odniesieniu do obszaru, o którym mowa w ust. 1. pkt 2) lit. b) obowiązują następujące zasady ochrony:</w:t>
      </w:r>
    </w:p>
    <w:p w14:paraId="7B93C878" w14:textId="78278862" w:rsidR="00996AE8" w:rsidRPr="00FF4C2F" w:rsidRDefault="00996AE8" w:rsidP="007813CD">
      <w:pPr>
        <w:pStyle w:val="MICHALa"/>
        <w:spacing w:line="240" w:lineRule="auto"/>
      </w:pPr>
      <w:r w:rsidRPr="00FF4C2F">
        <w:t>nakazuje się ochronę historycznego układu przestrzennego alei przydrożnej.</w:t>
      </w:r>
    </w:p>
    <w:p w14:paraId="0F43DC1C" w14:textId="7F6A4C44" w:rsidR="000C0796" w:rsidRPr="00FF4C2F" w:rsidRDefault="000C0796" w:rsidP="007813CD">
      <w:pPr>
        <w:pStyle w:val="MICHAL10"/>
        <w:spacing w:line="240" w:lineRule="auto"/>
      </w:pPr>
      <w:r w:rsidRPr="00FF4C2F">
        <w:t>nakazuje się ochronę obszarów i obiektów wymienionych w ust. 1 pkt 1) i 2) zgodnie z obowiązującymi przepisami odrębnymi;</w:t>
      </w:r>
    </w:p>
    <w:p w14:paraId="3EADB6BC" w14:textId="77777777" w:rsidR="00B85893" w:rsidRPr="00FF4C2F" w:rsidRDefault="00B85893" w:rsidP="007813CD">
      <w:pPr>
        <w:pStyle w:val="MICHAL1"/>
        <w:spacing w:line="240" w:lineRule="auto"/>
        <w:ind w:left="357" w:hanging="357"/>
      </w:pPr>
      <w:r w:rsidRPr="00FF4C2F">
        <w:t>W graniach planu nie występują obszary krajobrazów kulturowych.</w:t>
      </w:r>
    </w:p>
    <w:bookmarkEnd w:id="2"/>
    <w:p w14:paraId="4C690960" w14:textId="77777777" w:rsidR="00B85893" w:rsidRPr="00FF4C2F" w:rsidRDefault="00B85893" w:rsidP="007813CD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Ustalenia dotyczące wymagań wynikających z potrzeb kształtowania przestrzeni publicznych.</w:t>
      </w:r>
    </w:p>
    <w:p w14:paraId="7499769F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§8.</w:t>
      </w:r>
    </w:p>
    <w:p w14:paraId="3E68AE4B" w14:textId="77777777" w:rsidR="00B85893" w:rsidRPr="00FF4C2F" w:rsidRDefault="00B85893" w:rsidP="007813CD">
      <w:pPr>
        <w:pStyle w:val="MICHAL1"/>
        <w:numPr>
          <w:ilvl w:val="0"/>
          <w:numId w:val="0"/>
        </w:numPr>
        <w:spacing w:line="240" w:lineRule="auto"/>
      </w:pPr>
      <w:r w:rsidRPr="00FF4C2F">
        <w:t xml:space="preserve">W granicach planu nie występują obszary przestrzeni </w:t>
      </w:r>
      <w:r w:rsidR="00163253" w:rsidRPr="00FF4C2F">
        <w:t>publicznej wyznaczone zgodnie z </w:t>
      </w:r>
      <w:r w:rsidRPr="00FF4C2F">
        <w:t>obowiązującymi przepisami odrębnymi.</w:t>
      </w:r>
    </w:p>
    <w:p w14:paraId="2E8DB026" w14:textId="06543C48" w:rsidR="00FE138C" w:rsidRPr="00FF4C2F" w:rsidRDefault="00FE138C" w:rsidP="007813CD">
      <w:pPr>
        <w:pStyle w:val="Tekstpodstawowywcity2"/>
        <w:spacing w:before="120"/>
        <w:ind w:firstLine="0"/>
        <w:jc w:val="center"/>
        <w:rPr>
          <w:rFonts w:ascii="Times New Roman" w:hAnsi="Times New Roman" w:cs="Times New Roman"/>
          <w:b/>
          <w:bCs/>
        </w:rPr>
      </w:pPr>
      <w:r w:rsidRPr="00FF4C2F">
        <w:rPr>
          <w:rFonts w:ascii="Times New Roman" w:hAnsi="Times New Roman" w:cs="Times New Roman"/>
          <w:b/>
          <w:bCs/>
        </w:rPr>
        <w:lastRenderedPageBreak/>
        <w:t>Ustalenia dotyczące zasad kształtowania zabudowy oraz parametrów i wskaźników zagospodarowania terenu</w:t>
      </w:r>
    </w:p>
    <w:p w14:paraId="50F348E3" w14:textId="77777777" w:rsidR="00B85893" w:rsidRPr="00FF4C2F" w:rsidRDefault="00B85893" w:rsidP="007813CD">
      <w:pPr>
        <w:pStyle w:val="Tekstpodstawowywcity2"/>
        <w:spacing w:before="120"/>
        <w:ind w:firstLine="0"/>
        <w:jc w:val="center"/>
        <w:rPr>
          <w:rFonts w:ascii="Times New Roman" w:hAnsi="Times New Roman" w:cs="Times New Roman"/>
          <w:b/>
          <w:bCs/>
        </w:rPr>
      </w:pPr>
      <w:r w:rsidRPr="00FF4C2F">
        <w:rPr>
          <w:rFonts w:ascii="Times New Roman" w:hAnsi="Times New Roman" w:cs="Times New Roman"/>
          <w:b/>
          <w:bCs/>
        </w:rPr>
        <w:t>§9.</w:t>
      </w:r>
    </w:p>
    <w:p w14:paraId="0F2879BF" w14:textId="76FE17E9" w:rsidR="00B772AF" w:rsidRPr="00FF4C2F" w:rsidRDefault="00B85893" w:rsidP="007813CD">
      <w:pPr>
        <w:pStyle w:val="MICHAL1"/>
        <w:numPr>
          <w:ilvl w:val="0"/>
          <w:numId w:val="23"/>
        </w:numPr>
        <w:spacing w:line="240" w:lineRule="auto"/>
      </w:pPr>
      <w:r w:rsidRPr="00FF4C2F">
        <w:t xml:space="preserve">Ustalenia dotyczące zasad kształtowania zabudowy oraz parametrów i wskaźników zagospodarowania terenu zawarto w </w:t>
      </w:r>
      <w:r w:rsidR="00D85B5D" w:rsidRPr="00FF4C2F">
        <w:t>przepisach szczegółowych planu.</w:t>
      </w:r>
    </w:p>
    <w:p w14:paraId="42DE2968" w14:textId="77777777" w:rsidR="00CB468E" w:rsidRPr="00FF4C2F" w:rsidRDefault="00CB468E" w:rsidP="007813CD">
      <w:pPr>
        <w:pStyle w:val="MICHAL1"/>
        <w:numPr>
          <w:ilvl w:val="0"/>
          <w:numId w:val="23"/>
        </w:numPr>
        <w:spacing w:line="240" w:lineRule="auto"/>
      </w:pPr>
      <w:r w:rsidRPr="00FF4C2F">
        <w:t>Adaptuje się istniejącą zabudowę z możliwością prowadzenia robót budowlanych w istniejących obiektach budowlanych na zasadach określonych w przepisach ogólnych i szczegółowych planu.</w:t>
      </w:r>
    </w:p>
    <w:p w14:paraId="56C82745" w14:textId="743E2543" w:rsidR="00B85893" w:rsidRPr="00FF4C2F" w:rsidRDefault="00904B49" w:rsidP="007813CD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 xml:space="preserve">Ustalenia </w:t>
      </w:r>
      <w:r w:rsidR="00B85893" w:rsidRPr="00FF4C2F">
        <w:rPr>
          <w:rFonts w:ascii="Times New Roman" w:hAnsi="Times New Roman"/>
          <w:b/>
        </w:rPr>
        <w:t>dotyczące granic i sposobów zagospodarowania terenów lub obiektów podlegających ochronie na podstawie odrębnych przepisów, terenów górniczych, a także obszarów szczególnego zagrożenia powodzią, obszarów osuwania się mas ziemnych, krajobrazów priorytetowych określonych w audycie krajobrazowym oraz w planach zagospodarowania przestrzennego województwa.</w:t>
      </w:r>
    </w:p>
    <w:p w14:paraId="579761AC" w14:textId="77777777" w:rsidR="00B85893" w:rsidRPr="00FF4C2F" w:rsidRDefault="00B85893" w:rsidP="007813CD">
      <w:pPr>
        <w:pStyle w:val="Tekstpodstawowywcity2"/>
        <w:spacing w:after="0"/>
        <w:ind w:firstLine="0"/>
        <w:jc w:val="center"/>
        <w:rPr>
          <w:rFonts w:ascii="Times New Roman" w:hAnsi="Times New Roman" w:cs="Times New Roman"/>
          <w:b/>
        </w:rPr>
      </w:pPr>
      <w:r w:rsidRPr="00FF4C2F">
        <w:rPr>
          <w:rFonts w:ascii="Times New Roman" w:hAnsi="Times New Roman" w:cs="Times New Roman"/>
          <w:b/>
        </w:rPr>
        <w:t>§10.</w:t>
      </w:r>
    </w:p>
    <w:p w14:paraId="5A19F45E" w14:textId="1314CA6A" w:rsidR="00904B49" w:rsidRPr="00FF4C2F" w:rsidRDefault="00904B49" w:rsidP="007813CD">
      <w:pPr>
        <w:pStyle w:val="MICHAL1"/>
        <w:numPr>
          <w:ilvl w:val="0"/>
          <w:numId w:val="19"/>
        </w:numPr>
        <w:spacing w:line="240" w:lineRule="auto"/>
      </w:pPr>
      <w:r w:rsidRPr="00FF4C2F">
        <w:t>W granicach planu:</w:t>
      </w:r>
    </w:p>
    <w:p w14:paraId="30C08E98" w14:textId="1065E575" w:rsidR="00904B49" w:rsidRPr="00FF4C2F" w:rsidRDefault="00904B49" w:rsidP="007813CD">
      <w:pPr>
        <w:pStyle w:val="MICHAL10"/>
        <w:spacing w:line="240" w:lineRule="auto"/>
        <w:rPr>
          <w:rStyle w:val="Tekstpodstawowywcity2Znak"/>
          <w:rFonts w:ascii="Times New Roman" w:hAnsi="Times New Roman" w:cs="Times New Roman"/>
        </w:rPr>
      </w:pPr>
      <w:r w:rsidRPr="00FF4C2F">
        <w:t xml:space="preserve">występują </w:t>
      </w:r>
      <w:r w:rsidRPr="00FF4C2F">
        <w:rPr>
          <w:rStyle w:val="Tekstpodstawowywcity2Znak"/>
          <w:rFonts w:ascii="Times New Roman" w:hAnsi="Times New Roman" w:cs="Times New Roman"/>
        </w:rPr>
        <w:t>tereny i obiekty podlegające ochronie na p</w:t>
      </w:r>
      <w:r w:rsidR="00D85B5D" w:rsidRPr="00FF4C2F">
        <w:rPr>
          <w:rStyle w:val="Tekstpodstawowywcity2Znak"/>
          <w:rFonts w:ascii="Times New Roman" w:hAnsi="Times New Roman" w:cs="Times New Roman"/>
        </w:rPr>
        <w:t>odstawie przepisów odrębnych, o </w:t>
      </w:r>
      <w:r w:rsidRPr="00FF4C2F">
        <w:rPr>
          <w:rStyle w:val="Tekstpodstawowywcity2Znak"/>
          <w:rFonts w:ascii="Times New Roman" w:hAnsi="Times New Roman" w:cs="Times New Roman"/>
        </w:rPr>
        <w:t>których mowa w §6</w:t>
      </w:r>
      <w:r w:rsidR="001E4EDC" w:rsidRPr="00FF4C2F">
        <w:rPr>
          <w:rStyle w:val="Tekstpodstawowywcity2Znak"/>
          <w:rFonts w:ascii="Times New Roman" w:hAnsi="Times New Roman" w:cs="Times New Roman"/>
        </w:rPr>
        <w:t xml:space="preserve"> i §7</w:t>
      </w:r>
      <w:r w:rsidR="00D84CEB" w:rsidRPr="00FF4C2F">
        <w:rPr>
          <w:rStyle w:val="Tekstpodstawowywcity2Znak"/>
          <w:rFonts w:ascii="Times New Roman" w:hAnsi="Times New Roman" w:cs="Times New Roman"/>
        </w:rPr>
        <w:t>;</w:t>
      </w:r>
    </w:p>
    <w:p w14:paraId="662B2BE4" w14:textId="78B341C4" w:rsidR="00904B49" w:rsidRPr="00FF4C2F" w:rsidRDefault="00904B49" w:rsidP="007813CD">
      <w:pPr>
        <w:pStyle w:val="MICHAL10"/>
        <w:spacing w:line="240" w:lineRule="auto"/>
        <w:rPr>
          <w:rStyle w:val="Tekstpodstawowywcity2Znak"/>
          <w:rFonts w:ascii="Times New Roman" w:hAnsi="Times New Roman" w:cs="Times New Roman"/>
        </w:rPr>
      </w:pPr>
      <w:r w:rsidRPr="00FF4C2F">
        <w:rPr>
          <w:rStyle w:val="Tekstpodstawowywcity2Znak"/>
          <w:rFonts w:ascii="Times New Roman" w:hAnsi="Times New Roman" w:cs="Times New Roman"/>
        </w:rPr>
        <w:t xml:space="preserve">nie występują obszary </w:t>
      </w:r>
      <w:r w:rsidR="005C24A0" w:rsidRPr="00FF4C2F">
        <w:rPr>
          <w:rStyle w:val="Tekstpodstawowywcity2Znak"/>
          <w:rFonts w:ascii="Times New Roman" w:hAnsi="Times New Roman" w:cs="Times New Roman"/>
        </w:rPr>
        <w:t xml:space="preserve">szczególnego zagrożenia powodzią, </w:t>
      </w:r>
      <w:r w:rsidRPr="00FF4C2F">
        <w:rPr>
          <w:rStyle w:val="Tekstpodstawowywcity2Znak"/>
          <w:rFonts w:ascii="Times New Roman" w:hAnsi="Times New Roman" w:cs="Times New Roman"/>
        </w:rPr>
        <w:t>osuwania się mas ziemnych, tereny górnicze</w:t>
      </w:r>
      <w:r w:rsidR="00D84CEB" w:rsidRPr="00FF4C2F">
        <w:rPr>
          <w:rStyle w:val="Tekstpodstawowywcity2Znak"/>
          <w:rFonts w:ascii="Times New Roman" w:hAnsi="Times New Roman" w:cs="Times New Roman"/>
        </w:rPr>
        <w:t>;</w:t>
      </w:r>
    </w:p>
    <w:p w14:paraId="213FBF65" w14:textId="77777777" w:rsidR="00904B49" w:rsidRPr="00FF4C2F" w:rsidRDefault="00904B49" w:rsidP="007813CD">
      <w:pPr>
        <w:pStyle w:val="MICHAL10"/>
        <w:spacing w:line="240" w:lineRule="auto"/>
        <w:rPr>
          <w:rStyle w:val="Tekstpodstawowywcity2Znak"/>
          <w:rFonts w:ascii="Times New Roman" w:hAnsi="Times New Roman" w:cs="Times New Roman"/>
        </w:rPr>
      </w:pPr>
      <w:r w:rsidRPr="00FF4C2F">
        <w:t xml:space="preserve">nie są wyznaczone </w:t>
      </w:r>
      <w:r w:rsidRPr="00FF4C2F">
        <w:rPr>
          <w:rStyle w:val="Tekstpodstawowywcity2Znak"/>
          <w:rFonts w:ascii="Times New Roman" w:hAnsi="Times New Roman" w:cs="Times New Roman"/>
        </w:rPr>
        <w:t>obszary krajobrazów priorytetowych ustalanych na podstawie audytu krajobrazowego lub planu zagospodarowania przestrzennego województwa.</w:t>
      </w:r>
    </w:p>
    <w:p w14:paraId="426C8A95" w14:textId="287A3E56" w:rsidR="00B85893" w:rsidRPr="00FF4C2F" w:rsidRDefault="00B85893" w:rsidP="007813C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</w:rPr>
      </w:pPr>
      <w:r w:rsidRPr="00FF4C2F">
        <w:rPr>
          <w:rFonts w:ascii="Times New Roman" w:hAnsi="Times New Roman"/>
          <w:b/>
          <w:bCs/>
        </w:rPr>
        <w:t>Ustalenia dotyczące szczegółowych zasad i warunków scalenia i podziału nieruchomości objętych planem miejscowym</w:t>
      </w:r>
      <w:r w:rsidRPr="00FF4C2F">
        <w:rPr>
          <w:rFonts w:ascii="Times New Roman" w:hAnsi="Times New Roman"/>
        </w:rPr>
        <w:t>.</w:t>
      </w:r>
    </w:p>
    <w:p w14:paraId="590D4DCB" w14:textId="77777777" w:rsidR="00B85893" w:rsidRPr="00FF4C2F" w:rsidRDefault="00B85893" w:rsidP="007813CD">
      <w:pPr>
        <w:spacing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§11.</w:t>
      </w:r>
    </w:p>
    <w:p w14:paraId="6E6E5283" w14:textId="77777777" w:rsidR="00B85893" w:rsidRPr="00FF4C2F" w:rsidRDefault="00B85893" w:rsidP="007813CD">
      <w:pPr>
        <w:pStyle w:val="MICHAL1"/>
        <w:numPr>
          <w:ilvl w:val="0"/>
          <w:numId w:val="20"/>
        </w:numPr>
        <w:spacing w:line="240" w:lineRule="auto"/>
      </w:pPr>
      <w:r w:rsidRPr="00FF4C2F">
        <w:t>Ustala się, że w granicach opracowania planu nie wyznacza się obszarów wymagających przeprowadzenia scaleń i podziału nieruchomości, w rozumieniu przepisów odrębnych z zakresu gospodarki nieruchomościami.</w:t>
      </w:r>
    </w:p>
    <w:p w14:paraId="00DF8639" w14:textId="163FFCA4" w:rsidR="00464B6F" w:rsidRPr="00FF4C2F" w:rsidRDefault="00464B6F" w:rsidP="007813CD">
      <w:pPr>
        <w:pStyle w:val="MICHAL1"/>
        <w:spacing w:line="240" w:lineRule="auto"/>
        <w:rPr>
          <w:lang w:val="x-none"/>
        </w:rPr>
      </w:pPr>
      <w:r w:rsidRPr="00FF4C2F">
        <w:rPr>
          <w:lang w:val="x-none"/>
        </w:rPr>
        <w:t xml:space="preserve">Ustala się </w:t>
      </w:r>
      <w:r w:rsidRPr="00FF4C2F">
        <w:t xml:space="preserve">w przypadku przeprowadzenia procedury scalenia i podziału nieruchomości </w:t>
      </w:r>
      <w:r w:rsidRPr="00FF4C2F">
        <w:rPr>
          <w:lang w:val="x-none"/>
        </w:rPr>
        <w:t xml:space="preserve">szczegółowe zasady i warunki scalania i podziału nieruchomości </w:t>
      </w:r>
      <w:r w:rsidR="001D2436" w:rsidRPr="00FF4C2F">
        <w:t xml:space="preserve">dla </w:t>
      </w:r>
      <w:r w:rsidRPr="00FF4C2F">
        <w:rPr>
          <w:lang w:val="x-none"/>
        </w:rPr>
        <w:t xml:space="preserve">terenów elementarnych oznaczonych symbolami </w:t>
      </w:r>
      <w:r w:rsidR="00A267BD" w:rsidRPr="00FF4C2F">
        <w:t xml:space="preserve">literowymi </w:t>
      </w:r>
      <w:r w:rsidR="00A6672C" w:rsidRPr="00FF4C2F">
        <w:rPr>
          <w:b/>
        </w:rPr>
        <w:t>MN, MNU, UT, UUS</w:t>
      </w:r>
      <w:r w:rsidRPr="00FF4C2F">
        <w:rPr>
          <w:lang w:val="x-none"/>
        </w:rPr>
        <w:t>:</w:t>
      </w:r>
    </w:p>
    <w:p w14:paraId="1A2CF600" w14:textId="77777777" w:rsidR="00464B6F" w:rsidRPr="00FF4C2F" w:rsidRDefault="00464B6F" w:rsidP="007813CD">
      <w:pPr>
        <w:pStyle w:val="MICHAL10"/>
        <w:spacing w:line="240" w:lineRule="auto"/>
      </w:pPr>
      <w:r w:rsidRPr="00FF4C2F">
        <w:t>minimalna powierzchnia działek – 1000 m</w:t>
      </w:r>
      <w:r w:rsidRPr="00FF4C2F">
        <w:rPr>
          <w:vertAlign w:val="superscript"/>
        </w:rPr>
        <w:t>2</w:t>
      </w:r>
      <w:r w:rsidRPr="00FF4C2F">
        <w:t>;</w:t>
      </w:r>
    </w:p>
    <w:p w14:paraId="49E627CE" w14:textId="5F7DEB81" w:rsidR="00464B6F" w:rsidRPr="00FF4C2F" w:rsidRDefault="00464B6F" w:rsidP="007813CD">
      <w:pPr>
        <w:pStyle w:val="MICHAL10"/>
        <w:spacing w:line="240" w:lineRule="auto"/>
      </w:pPr>
      <w:r w:rsidRPr="00FF4C2F">
        <w:t>minimalna szerokość front</w:t>
      </w:r>
      <w:r w:rsidR="003616B6" w:rsidRPr="00FF4C2F">
        <w:t>ów działek – 23</w:t>
      </w:r>
      <w:r w:rsidRPr="00FF4C2F">
        <w:t xml:space="preserve"> m;</w:t>
      </w:r>
    </w:p>
    <w:p w14:paraId="1D91EBF5" w14:textId="77777777" w:rsidR="00464B6F" w:rsidRPr="00FF4C2F" w:rsidRDefault="00464B6F" w:rsidP="007813CD">
      <w:pPr>
        <w:pStyle w:val="MICHALa"/>
        <w:spacing w:line="240" w:lineRule="auto"/>
      </w:pPr>
      <w:r w:rsidRPr="00FF4C2F">
        <w:t>kąty położenia granic działek w stosunku do pasa drogowego 90</w:t>
      </w:r>
      <w:r w:rsidRPr="00FF4C2F">
        <w:rPr>
          <w:vertAlign w:val="superscript"/>
        </w:rPr>
        <w:t>o</w:t>
      </w:r>
      <w:r w:rsidRPr="00FF4C2F">
        <w:t xml:space="preserve"> z tolerancją ± 10</w:t>
      </w:r>
      <w:r w:rsidRPr="00FF4C2F">
        <w:rPr>
          <w:vertAlign w:val="superscript"/>
        </w:rPr>
        <w:t>o</w:t>
      </w:r>
      <w:r w:rsidRPr="00FF4C2F">
        <w:t xml:space="preserve"> oraz 180</w:t>
      </w:r>
      <w:r w:rsidRPr="00FF4C2F">
        <w:rPr>
          <w:vertAlign w:val="superscript"/>
        </w:rPr>
        <w:t>o</w:t>
      </w:r>
      <w:r w:rsidRPr="00FF4C2F">
        <w:t xml:space="preserve"> z tolerancją ± 10</w:t>
      </w:r>
      <w:r w:rsidRPr="00FF4C2F">
        <w:rPr>
          <w:vertAlign w:val="superscript"/>
        </w:rPr>
        <w:t>o</w:t>
      </w:r>
      <w:r w:rsidRPr="00FF4C2F">
        <w:t>.</w:t>
      </w:r>
    </w:p>
    <w:p w14:paraId="0215D732" w14:textId="1F50A2A4" w:rsidR="00464B6F" w:rsidRPr="00FF4C2F" w:rsidRDefault="00464B6F" w:rsidP="007813CD">
      <w:pPr>
        <w:pStyle w:val="MICHAL1"/>
        <w:spacing w:line="240" w:lineRule="auto"/>
        <w:rPr>
          <w:lang w:val="x-none"/>
        </w:rPr>
      </w:pPr>
      <w:r w:rsidRPr="00FF4C2F">
        <w:rPr>
          <w:lang w:val="x-none"/>
        </w:rPr>
        <w:t xml:space="preserve">Ustala się, że szczegółowe zasady i warunki określone w ust. </w:t>
      </w:r>
      <w:r w:rsidRPr="00FF4C2F">
        <w:t>2</w:t>
      </w:r>
      <w:r w:rsidRPr="00FF4C2F">
        <w:rPr>
          <w:lang w:val="x-none"/>
        </w:rPr>
        <w:t xml:space="preserve"> nie dotyczą wydzielania działek pod sieci i urządzenia infrastruktury technicznej</w:t>
      </w:r>
      <w:r w:rsidRPr="00FF4C2F">
        <w:t>, których lokalizacja dopuszczona jest w przepisach ogólnych i szczegółowych planu</w:t>
      </w:r>
      <w:r w:rsidRPr="00FF4C2F">
        <w:rPr>
          <w:lang w:val="x-none"/>
        </w:rPr>
        <w:t>.</w:t>
      </w:r>
    </w:p>
    <w:p w14:paraId="1C245BB5" w14:textId="77777777" w:rsidR="00464B6F" w:rsidRPr="00FF4C2F" w:rsidRDefault="00464B6F" w:rsidP="007813CD">
      <w:pPr>
        <w:pStyle w:val="MICHAL1"/>
        <w:numPr>
          <w:ilvl w:val="0"/>
          <w:numId w:val="0"/>
        </w:numPr>
        <w:spacing w:line="240" w:lineRule="auto"/>
        <w:ind w:left="360"/>
      </w:pPr>
    </w:p>
    <w:p w14:paraId="76EEADFA" w14:textId="77777777" w:rsidR="00B85893" w:rsidRPr="00FF4C2F" w:rsidRDefault="00B85893" w:rsidP="007813CD">
      <w:pPr>
        <w:spacing w:before="240"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Ustalenia dotyczące szczególnych warunków zagospodarowania terenów oraz ograniczenia w ich użytkowaniu, w tym zakaz zabudowy.</w:t>
      </w:r>
    </w:p>
    <w:p w14:paraId="3D954742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 12.</w:t>
      </w:r>
    </w:p>
    <w:p w14:paraId="22DB7722" w14:textId="77777777" w:rsidR="00B85893" w:rsidRPr="00FF4C2F" w:rsidRDefault="00B85893" w:rsidP="007813CD">
      <w:pPr>
        <w:pStyle w:val="MICHAL1"/>
        <w:numPr>
          <w:ilvl w:val="0"/>
          <w:numId w:val="14"/>
        </w:numPr>
        <w:spacing w:line="240" w:lineRule="auto"/>
      </w:pPr>
      <w:r w:rsidRPr="00FF4C2F">
        <w:t>Ustala się szczególne warunki zagospodarowania terenów oraz ograniczenia w ich użytkowaniu:</w:t>
      </w:r>
    </w:p>
    <w:p w14:paraId="5964F65C" w14:textId="6A683937" w:rsidR="005A74DF" w:rsidRPr="00FF4C2F" w:rsidRDefault="005A74DF" w:rsidP="007813CD">
      <w:pPr>
        <w:pStyle w:val="MICHAL10"/>
        <w:spacing w:line="240" w:lineRule="auto"/>
      </w:pPr>
      <w:r w:rsidRPr="00FF4C2F">
        <w:t>w granicach planu zakazuje się lokalizacji przedsięwzięć mogących zawsze znacząco oddziaływać na środowisko w rozumieniu przepisów odrębnych</w:t>
      </w:r>
      <w:r w:rsidR="006426BA" w:rsidRPr="00FF4C2F">
        <w:t>, z zastrzeżeniem §6 ust.1 pkt 6)</w:t>
      </w:r>
      <w:r w:rsidRPr="00FF4C2F">
        <w:t>;</w:t>
      </w:r>
    </w:p>
    <w:p w14:paraId="2BDB6C93" w14:textId="108DA606" w:rsidR="00B85893" w:rsidRPr="00FF4C2F" w:rsidRDefault="005C24A0" w:rsidP="007813CD">
      <w:pPr>
        <w:pStyle w:val="MICHAL10"/>
        <w:spacing w:line="240" w:lineRule="auto"/>
      </w:pPr>
      <w:r w:rsidRPr="00FF4C2F">
        <w:lastRenderedPageBreak/>
        <w:t xml:space="preserve">dla terenów zlokalizowanych </w:t>
      </w:r>
      <w:r w:rsidR="00B85893" w:rsidRPr="00FF4C2F">
        <w:t xml:space="preserve">w sąsiedztwie napowietrznych </w:t>
      </w:r>
      <w:r w:rsidR="00155446" w:rsidRPr="00FF4C2F">
        <w:t xml:space="preserve">i doziemnych </w:t>
      </w:r>
      <w:r w:rsidR="00B85893" w:rsidRPr="00FF4C2F">
        <w:t>linii elektroenergetycznych, obowią</w:t>
      </w:r>
      <w:r w:rsidR="001734F0" w:rsidRPr="00FF4C2F">
        <w:t>zują ograniczenia w zabudowie i </w:t>
      </w:r>
      <w:r w:rsidR="00B85893" w:rsidRPr="00FF4C2F">
        <w:t xml:space="preserve">zagospodarowaniu terenu wynikające z przepisów odrębnych; przy realizacji zabudowy, zagospodarowania oraz </w:t>
      </w:r>
      <w:proofErr w:type="spellStart"/>
      <w:r w:rsidR="00B85893" w:rsidRPr="00FF4C2F">
        <w:t>nasadzeń</w:t>
      </w:r>
      <w:proofErr w:type="spellEnd"/>
      <w:r w:rsidR="00B85893" w:rsidRPr="00FF4C2F">
        <w:t xml:space="preserve"> zieleni należy stosować odpowiednie odległości od sieci wynikające z przepisów odrębnych;</w:t>
      </w:r>
    </w:p>
    <w:p w14:paraId="1BE11035" w14:textId="1B4FA6C8" w:rsidR="00B85893" w:rsidRPr="00FF4C2F" w:rsidRDefault="005C24A0" w:rsidP="007813CD">
      <w:pPr>
        <w:pStyle w:val="MICHAL10"/>
        <w:spacing w:line="240" w:lineRule="auto"/>
      </w:pPr>
      <w:r w:rsidRPr="00FF4C2F">
        <w:t xml:space="preserve">dla terenów zlokalizowanych w sąsiedztwie lasu </w:t>
      </w:r>
      <w:r w:rsidR="00857520" w:rsidRPr="00FF4C2F">
        <w:t>oznaczonego symbolem literowym</w:t>
      </w:r>
      <w:r w:rsidR="0093114A" w:rsidRPr="00FF4C2F">
        <w:t xml:space="preserve"> </w:t>
      </w:r>
      <w:r w:rsidR="0093114A" w:rsidRPr="00FF4C2F">
        <w:rPr>
          <w:b/>
          <w:bCs/>
        </w:rPr>
        <w:t>ZL</w:t>
      </w:r>
      <w:r w:rsidR="0093114A" w:rsidRPr="00FF4C2F">
        <w:t xml:space="preserve"> </w:t>
      </w:r>
      <w:r w:rsidRPr="00FF4C2F">
        <w:t xml:space="preserve">obowiązują </w:t>
      </w:r>
      <w:r w:rsidR="001734F0" w:rsidRPr="00FF4C2F">
        <w:t>ograniczenia w zabudowie i </w:t>
      </w:r>
      <w:r w:rsidR="00B85893" w:rsidRPr="00FF4C2F">
        <w:t>zagospodarowaniu zgodnie z przepisami odrębnymi z zakresu bezpieczeństwa przeciwpożarowego</w:t>
      </w:r>
      <w:r w:rsidR="00D94D52" w:rsidRPr="00FF4C2F">
        <w:t>;</w:t>
      </w:r>
    </w:p>
    <w:p w14:paraId="5A89648B" w14:textId="3A9EADD1" w:rsidR="001D2436" w:rsidRPr="00FF4C2F" w:rsidRDefault="001D2436" w:rsidP="007813CD">
      <w:pPr>
        <w:pStyle w:val="MICHAL10"/>
        <w:spacing w:line="240" w:lineRule="auto"/>
      </w:pPr>
      <w:r w:rsidRPr="00FF4C2F">
        <w:t xml:space="preserve">w granicach stref ochrony sanitarnej w odległości 50 m i 150 m w sąsiedztwie terenu cmentarza oznaczonego jako teren elementarny </w:t>
      </w:r>
      <w:r w:rsidRPr="00FF4C2F">
        <w:rPr>
          <w:b/>
        </w:rPr>
        <w:t>1ZC</w:t>
      </w:r>
      <w:r w:rsidRPr="00FF4C2F">
        <w:t xml:space="preserve"> obowiązują ograniczenia w zabudowie i zagospodarowaniu terenów wynikające z przepisów odrębnych</w:t>
      </w:r>
      <w:r w:rsidR="00142D3D" w:rsidRPr="00FF4C2F">
        <w:t xml:space="preserve"> oraz z ustaleń szczegółowych planu.</w:t>
      </w:r>
    </w:p>
    <w:p w14:paraId="0B4EBE43" w14:textId="4D97C471" w:rsidR="00B85893" w:rsidRPr="00FF4C2F" w:rsidRDefault="00B85893" w:rsidP="007813CD">
      <w:pPr>
        <w:spacing w:before="240" w:after="0" w:line="240" w:lineRule="auto"/>
        <w:jc w:val="center"/>
        <w:rPr>
          <w:rFonts w:ascii="Times New Roman" w:hAnsi="Times New Roman"/>
          <w:bCs/>
        </w:rPr>
      </w:pPr>
      <w:r w:rsidRPr="00FF4C2F">
        <w:rPr>
          <w:rFonts w:ascii="Times New Roman" w:hAnsi="Times New Roman"/>
          <w:b/>
          <w:bCs/>
        </w:rPr>
        <w:t>Ustalenia dotyczące zasad modernizacji, rozbudowy i budowy syst</w:t>
      </w:r>
      <w:r w:rsidR="001D4391" w:rsidRPr="00FF4C2F">
        <w:rPr>
          <w:rFonts w:ascii="Times New Roman" w:hAnsi="Times New Roman"/>
          <w:b/>
          <w:bCs/>
        </w:rPr>
        <w:t>emów komunikacji i </w:t>
      </w:r>
      <w:r w:rsidRPr="00FF4C2F">
        <w:rPr>
          <w:rFonts w:ascii="Times New Roman" w:hAnsi="Times New Roman"/>
          <w:b/>
          <w:bCs/>
        </w:rPr>
        <w:t>infrastruktury technicznej</w:t>
      </w:r>
      <w:r w:rsidRPr="00FF4C2F">
        <w:rPr>
          <w:rFonts w:ascii="Times New Roman" w:hAnsi="Times New Roman"/>
          <w:bCs/>
        </w:rPr>
        <w:t>.</w:t>
      </w:r>
    </w:p>
    <w:p w14:paraId="66E5D56C" w14:textId="77777777" w:rsidR="00B85893" w:rsidRPr="00FF4C2F" w:rsidRDefault="00B85893" w:rsidP="007813CD">
      <w:pPr>
        <w:spacing w:after="0" w:line="240" w:lineRule="auto"/>
        <w:jc w:val="center"/>
        <w:rPr>
          <w:rFonts w:ascii="Times New Roman" w:hAnsi="Times New Roman"/>
          <w:b/>
        </w:rPr>
      </w:pPr>
      <w:r w:rsidRPr="00FF4C2F">
        <w:rPr>
          <w:rFonts w:ascii="Times New Roman" w:hAnsi="Times New Roman"/>
          <w:b/>
        </w:rPr>
        <w:t>§13</w:t>
      </w:r>
      <w:r w:rsidRPr="00FF4C2F">
        <w:rPr>
          <w:rFonts w:ascii="Times New Roman" w:hAnsi="Times New Roman"/>
        </w:rPr>
        <w:t>.</w:t>
      </w:r>
    </w:p>
    <w:p w14:paraId="1A397C35" w14:textId="77777777" w:rsidR="00B85893" w:rsidRPr="00FF4C2F" w:rsidRDefault="00B85893" w:rsidP="007813CD">
      <w:pPr>
        <w:pStyle w:val="MICHAL1"/>
        <w:numPr>
          <w:ilvl w:val="0"/>
          <w:numId w:val="12"/>
        </w:numPr>
        <w:spacing w:line="240" w:lineRule="auto"/>
      </w:pPr>
      <w:r w:rsidRPr="00FF4C2F">
        <w:t>Ustala się zasady w zakresie systemów komunikacji:</w:t>
      </w:r>
    </w:p>
    <w:p w14:paraId="2A5ECD47" w14:textId="10ECA7C4" w:rsidR="00B85893" w:rsidRPr="00FF4C2F" w:rsidRDefault="00B85893" w:rsidP="007813CD">
      <w:pPr>
        <w:pStyle w:val="MICHAL10"/>
        <w:spacing w:line="240" w:lineRule="auto"/>
      </w:pPr>
      <w:r w:rsidRPr="00FF4C2F">
        <w:t>powiązanie układu komunikacyjnego z układem zewnętrznym odbywa się poprzez zlokalizowane w obszarze planu lub w bezpośrednim sąsiedztwie planu drogi, które posiadają dalszy przebieg w obrębie gminy i powiązane</w:t>
      </w:r>
      <w:r w:rsidR="001D4391" w:rsidRPr="00FF4C2F">
        <w:t xml:space="preserve"> są z systemem komunikacyjnym w </w:t>
      </w:r>
      <w:r w:rsidRPr="00FF4C2F">
        <w:t>gminie;</w:t>
      </w:r>
    </w:p>
    <w:p w14:paraId="11F5F656" w14:textId="18D821EC" w:rsidR="00B85893" w:rsidRPr="00FF4C2F" w:rsidRDefault="00B85893" w:rsidP="007813CD">
      <w:pPr>
        <w:pStyle w:val="MICHAL10"/>
        <w:spacing w:line="240" w:lineRule="auto"/>
      </w:pPr>
      <w:r w:rsidRPr="00FF4C2F">
        <w:t>obsługę komunikacyjną te</w:t>
      </w:r>
      <w:r w:rsidR="001D4391" w:rsidRPr="00FF4C2F">
        <w:t xml:space="preserve">renów elementarnych zapewniają </w:t>
      </w:r>
      <w:r w:rsidRPr="00FF4C2F">
        <w:t xml:space="preserve">drogi </w:t>
      </w:r>
      <w:r w:rsidR="001D4391" w:rsidRPr="00FF4C2F">
        <w:t>publiczne oznaczone w </w:t>
      </w:r>
      <w:r w:rsidR="00632548" w:rsidRPr="00FF4C2F">
        <w:t xml:space="preserve">planie symbolami </w:t>
      </w:r>
      <w:r w:rsidR="004B43AF" w:rsidRPr="00FF4C2F">
        <w:t xml:space="preserve">literowymi </w:t>
      </w:r>
      <w:r w:rsidR="00893A55" w:rsidRPr="00FF4C2F">
        <w:rPr>
          <w:b/>
          <w:bCs/>
        </w:rPr>
        <w:t>KD</w:t>
      </w:r>
      <w:r w:rsidR="001D4391" w:rsidRPr="00FF4C2F">
        <w:rPr>
          <w:b/>
          <w:bCs/>
        </w:rPr>
        <w:t>GP</w:t>
      </w:r>
      <w:r w:rsidR="0083184C" w:rsidRPr="00FF4C2F">
        <w:t xml:space="preserve">, </w:t>
      </w:r>
      <w:r w:rsidR="00893A55" w:rsidRPr="00FF4C2F">
        <w:rPr>
          <w:b/>
          <w:bCs/>
        </w:rPr>
        <w:t>KD</w:t>
      </w:r>
      <w:r w:rsidR="001D4391" w:rsidRPr="00FF4C2F">
        <w:rPr>
          <w:b/>
          <w:bCs/>
        </w:rPr>
        <w:t>L</w:t>
      </w:r>
      <w:r w:rsidR="00632548" w:rsidRPr="00FF4C2F">
        <w:rPr>
          <w:b/>
          <w:bCs/>
        </w:rPr>
        <w:t xml:space="preserve"> </w:t>
      </w:r>
      <w:r w:rsidR="0083184C" w:rsidRPr="00FF4C2F">
        <w:t>i</w:t>
      </w:r>
      <w:r w:rsidR="0083184C" w:rsidRPr="00FF4C2F">
        <w:rPr>
          <w:b/>
          <w:bCs/>
        </w:rPr>
        <w:t xml:space="preserve"> </w:t>
      </w:r>
      <w:r w:rsidR="00893A55" w:rsidRPr="00FF4C2F">
        <w:rPr>
          <w:b/>
          <w:bCs/>
        </w:rPr>
        <w:t>KDD</w:t>
      </w:r>
      <w:r w:rsidR="00B31AE5" w:rsidRPr="00FF4C2F">
        <w:rPr>
          <w:b/>
          <w:bCs/>
        </w:rPr>
        <w:t xml:space="preserve"> </w:t>
      </w:r>
      <w:r w:rsidR="00B31AE5" w:rsidRPr="00FF4C2F">
        <w:rPr>
          <w:bCs/>
        </w:rPr>
        <w:t>oraz</w:t>
      </w:r>
      <w:r w:rsidR="00632548" w:rsidRPr="00FF4C2F">
        <w:t xml:space="preserve"> drogi </w:t>
      </w:r>
      <w:r w:rsidR="00B31AE5" w:rsidRPr="00FF4C2F">
        <w:t>wewnętrzne oznaczone w </w:t>
      </w:r>
      <w:r w:rsidRPr="00FF4C2F">
        <w:t xml:space="preserve">planie symbolem </w:t>
      </w:r>
      <w:r w:rsidR="004B43AF" w:rsidRPr="00FF4C2F">
        <w:t xml:space="preserve">literowym </w:t>
      </w:r>
      <w:r w:rsidRPr="00FF4C2F">
        <w:rPr>
          <w:b/>
        </w:rPr>
        <w:t>KDW</w:t>
      </w:r>
      <w:r w:rsidRPr="00FF4C2F">
        <w:t>;</w:t>
      </w:r>
    </w:p>
    <w:p w14:paraId="7ACD2481" w14:textId="77777777" w:rsidR="00B85893" w:rsidRPr="00FF4C2F" w:rsidRDefault="00B85893" w:rsidP="007813CD">
      <w:pPr>
        <w:pStyle w:val="MICHAL10"/>
        <w:spacing w:line="240" w:lineRule="auto"/>
      </w:pPr>
      <w:r w:rsidRPr="00FF4C2F">
        <w:t>ustala się minimalne wskaźniki wyposażenia terenów elementarnych w liczbę miejsc do parkowania, zapewniającą zaspokojenie potrzeb w zakresie parkowania i postoju samochodów:</w:t>
      </w:r>
    </w:p>
    <w:p w14:paraId="2AFE5BF4" w14:textId="3E9337E4" w:rsidR="00B85893" w:rsidRPr="00FF4C2F" w:rsidRDefault="00B85893" w:rsidP="007813CD">
      <w:pPr>
        <w:pStyle w:val="MICHALa"/>
        <w:spacing w:line="240" w:lineRule="auto"/>
      </w:pPr>
      <w:r w:rsidRPr="00FF4C2F">
        <w:t xml:space="preserve">1 miejsce na jedno mieszkanie </w:t>
      </w:r>
      <w:r w:rsidR="004C43A4" w:rsidRPr="00FF4C2F">
        <w:t xml:space="preserve">w budynku mieszkalnym jednorodzinnym lub </w:t>
      </w:r>
      <w:r w:rsidR="004B43AF" w:rsidRPr="00FF4C2F">
        <w:t>w </w:t>
      </w:r>
      <w:r w:rsidRPr="00FF4C2F">
        <w:t xml:space="preserve">budynku mieszkalnym w ramach zabudowy zagrodowej dla terenów elementarnych oznaczonych w planie symbolami literowymi </w:t>
      </w:r>
      <w:r w:rsidR="004C43A4" w:rsidRPr="00FF4C2F">
        <w:rPr>
          <w:b/>
        </w:rPr>
        <w:t xml:space="preserve">MN, </w:t>
      </w:r>
      <w:r w:rsidR="002B69C7" w:rsidRPr="00FF4C2F">
        <w:rPr>
          <w:b/>
        </w:rPr>
        <w:t>MNU</w:t>
      </w:r>
      <w:r w:rsidR="004C43A4" w:rsidRPr="00FF4C2F">
        <w:rPr>
          <w:b/>
        </w:rPr>
        <w:t xml:space="preserve">, </w:t>
      </w:r>
      <w:r w:rsidRPr="00FF4C2F">
        <w:rPr>
          <w:b/>
        </w:rPr>
        <w:t>RM, R</w:t>
      </w:r>
      <w:r w:rsidRPr="00FF4C2F">
        <w:t>;</w:t>
      </w:r>
    </w:p>
    <w:p w14:paraId="1312BD9A" w14:textId="7C919D0A" w:rsidR="00E46E77" w:rsidRPr="00FF4C2F" w:rsidRDefault="00324E3B" w:rsidP="007813CD">
      <w:pPr>
        <w:pStyle w:val="MICHALa"/>
        <w:spacing w:line="240" w:lineRule="auto"/>
      </w:pPr>
      <w:r w:rsidRPr="00FF4C2F">
        <w:t>3</w:t>
      </w:r>
      <w:r w:rsidR="00E46E77" w:rsidRPr="00FF4C2F">
        <w:t xml:space="preserve"> miejsca </w:t>
      </w:r>
      <w:r w:rsidR="004C43A4" w:rsidRPr="00FF4C2F">
        <w:t xml:space="preserve">na </w:t>
      </w:r>
      <w:r w:rsidR="000A51D0" w:rsidRPr="00FF4C2F">
        <w:t xml:space="preserve">jeden budynek usługowy </w:t>
      </w:r>
      <w:r w:rsidR="004C43A4" w:rsidRPr="00FF4C2F">
        <w:t xml:space="preserve">w granicach terenów elementarnych oznaczonych w planie symbolami literowymi </w:t>
      </w:r>
      <w:r w:rsidR="00C03A45" w:rsidRPr="00FF4C2F">
        <w:rPr>
          <w:b/>
        </w:rPr>
        <w:t>MNU</w:t>
      </w:r>
      <w:r w:rsidR="00C03A45" w:rsidRPr="00FF4C2F">
        <w:t xml:space="preserve">, </w:t>
      </w:r>
      <w:r w:rsidR="002B69C7" w:rsidRPr="00FF4C2F">
        <w:rPr>
          <w:b/>
        </w:rPr>
        <w:t>UUS</w:t>
      </w:r>
      <w:r w:rsidR="00E46E77" w:rsidRPr="00FF4C2F">
        <w:t>;</w:t>
      </w:r>
    </w:p>
    <w:p w14:paraId="6EF6888B" w14:textId="6FD6A117" w:rsidR="0099752F" w:rsidRPr="00FF4C2F" w:rsidRDefault="000A51D0" w:rsidP="007813CD">
      <w:pPr>
        <w:pStyle w:val="MICHALa"/>
        <w:spacing w:line="240" w:lineRule="auto"/>
      </w:pPr>
      <w:r w:rsidRPr="00FF4C2F">
        <w:t xml:space="preserve">1 miejsce na </w:t>
      </w:r>
      <w:r w:rsidR="00667C34" w:rsidRPr="00FF4C2F">
        <w:t>dwa pokoje</w:t>
      </w:r>
      <w:r w:rsidR="00153E1F" w:rsidRPr="00FF4C2F">
        <w:t xml:space="preserve"> </w:t>
      </w:r>
      <w:r w:rsidR="00667C34" w:rsidRPr="00FF4C2F">
        <w:t>noclegowe</w:t>
      </w:r>
      <w:r w:rsidR="00C851EC" w:rsidRPr="00FF4C2F">
        <w:t xml:space="preserve"> </w:t>
      </w:r>
      <w:r w:rsidR="004B43AF" w:rsidRPr="00FF4C2F">
        <w:t>w </w:t>
      </w:r>
      <w:r w:rsidR="00C851EC" w:rsidRPr="00FF4C2F">
        <w:t>granicach ter</w:t>
      </w:r>
      <w:r w:rsidR="00893A55" w:rsidRPr="00FF4C2F">
        <w:t>enu elementarnego oznaczonego w </w:t>
      </w:r>
      <w:r w:rsidR="00C851EC" w:rsidRPr="00FF4C2F">
        <w:t>planie symbolem</w:t>
      </w:r>
      <w:r w:rsidRPr="00FF4C2F">
        <w:t xml:space="preserve"> </w:t>
      </w:r>
      <w:r w:rsidR="00C851EC" w:rsidRPr="00FF4C2F">
        <w:t>literowym</w:t>
      </w:r>
      <w:r w:rsidRPr="00FF4C2F">
        <w:t xml:space="preserve"> </w:t>
      </w:r>
      <w:r w:rsidR="002B69C7" w:rsidRPr="00FF4C2F">
        <w:rPr>
          <w:b/>
        </w:rPr>
        <w:t>MNU</w:t>
      </w:r>
      <w:r w:rsidRPr="00FF4C2F">
        <w:t>;</w:t>
      </w:r>
    </w:p>
    <w:p w14:paraId="5AE86B5D" w14:textId="4796A0A2" w:rsidR="00C851EC" w:rsidRPr="00FF4C2F" w:rsidRDefault="00C851EC" w:rsidP="007813CD">
      <w:pPr>
        <w:pStyle w:val="MICHALa"/>
        <w:spacing w:line="240" w:lineRule="auto"/>
      </w:pPr>
      <w:r w:rsidRPr="00FF4C2F">
        <w:t xml:space="preserve">1 miejsce na </w:t>
      </w:r>
      <w:r w:rsidR="00667C34" w:rsidRPr="00FF4C2F">
        <w:t>dwa pokoje noclegowe</w:t>
      </w:r>
      <w:r w:rsidRPr="00FF4C2F">
        <w:t xml:space="preserve"> lub jeden budynek </w:t>
      </w:r>
      <w:r w:rsidR="00893A55" w:rsidRPr="00FF4C2F">
        <w:t>letniskowy</w:t>
      </w:r>
      <w:r w:rsidRPr="00FF4C2F">
        <w:t xml:space="preserve"> w granicach </w:t>
      </w:r>
      <w:r w:rsidR="00D02F40" w:rsidRPr="00FF4C2F">
        <w:t>terenu elementarnego oznaczonego w planie symbolem literowym</w:t>
      </w:r>
      <w:r w:rsidR="00D02F40" w:rsidRPr="00FF4C2F">
        <w:rPr>
          <w:b/>
        </w:rPr>
        <w:t xml:space="preserve"> UT</w:t>
      </w:r>
      <w:r w:rsidRPr="00FF4C2F">
        <w:t>;</w:t>
      </w:r>
    </w:p>
    <w:p w14:paraId="193ECCE6" w14:textId="5E76BBEE" w:rsidR="00B85893" w:rsidRPr="00FF4C2F" w:rsidRDefault="00B85893" w:rsidP="007813CD">
      <w:pPr>
        <w:pStyle w:val="MICHALa"/>
        <w:spacing w:line="240" w:lineRule="auto"/>
      </w:pPr>
      <w:r w:rsidRPr="00FF4C2F">
        <w:t>zasady oraz liczbę miejsc przeznaczonych na park</w:t>
      </w:r>
      <w:r w:rsidR="00893A55" w:rsidRPr="00FF4C2F">
        <w:t>owanie pojazdów zaopatrzonych w </w:t>
      </w:r>
      <w:r w:rsidRPr="00FF4C2F">
        <w:t>kartę parkingową, należy realizować zgodnie z obowiązującymi przepisami odrębnymi;</w:t>
      </w:r>
    </w:p>
    <w:p w14:paraId="53D0A2FC" w14:textId="6BB0EF5A" w:rsidR="0099752F" w:rsidRPr="00FF4C2F" w:rsidRDefault="0099752F" w:rsidP="007813CD">
      <w:pPr>
        <w:pStyle w:val="MICHAL10"/>
        <w:spacing w:line="240" w:lineRule="auto"/>
      </w:pPr>
      <w:r w:rsidRPr="00FF4C2F">
        <w:t xml:space="preserve">ustala się, iż w przypadku łącznej realizacji przeznaczenia w ramach terenów elementarnych </w:t>
      </w:r>
      <w:r w:rsidR="00A267BD" w:rsidRPr="00FF4C2F">
        <w:t xml:space="preserve">oznaczonych w planie symbolami literowymi </w:t>
      </w:r>
      <w:r w:rsidR="002B69C7" w:rsidRPr="00FF4C2F">
        <w:rPr>
          <w:b/>
        </w:rPr>
        <w:t>MNU</w:t>
      </w:r>
      <w:r w:rsidRPr="00FF4C2F">
        <w:t xml:space="preserve"> minimalne wskaźniki wyposażenia terenów elementarnych w liczbę miejsc do parkowania</w:t>
      </w:r>
      <w:r w:rsidR="00297E9A" w:rsidRPr="00FF4C2F">
        <w:t xml:space="preserve"> sumuj</w:t>
      </w:r>
      <w:r w:rsidR="007F6CF8" w:rsidRPr="00FF4C2F">
        <w:t>ą</w:t>
      </w:r>
      <w:r w:rsidRPr="00FF4C2F">
        <w:t xml:space="preserve"> się;</w:t>
      </w:r>
    </w:p>
    <w:p w14:paraId="3F37ECA8" w14:textId="77777777" w:rsidR="005A74DF" w:rsidRPr="00FF4C2F" w:rsidRDefault="005A74DF" w:rsidP="007813CD">
      <w:pPr>
        <w:pStyle w:val="MICHAL10"/>
        <w:spacing w:line="240" w:lineRule="auto"/>
      </w:pPr>
      <w:r w:rsidRPr="00FF4C2F">
        <w:t>wyznacza się następujące zasady oraz liczbę miejsc przeznaczonych na parkowanie pojazdów zaopatrzonych w kartę parkingową:</w:t>
      </w:r>
    </w:p>
    <w:p w14:paraId="5F7ECFD5" w14:textId="30F5E097" w:rsidR="005A74DF" w:rsidRPr="00FF4C2F" w:rsidRDefault="005A74DF" w:rsidP="007813CD">
      <w:pPr>
        <w:pStyle w:val="MICHALa"/>
        <w:spacing w:line="240" w:lineRule="auto"/>
      </w:pPr>
      <w:r w:rsidRPr="00FF4C2F">
        <w:t>nie mniej niż 1 stanowisko – jeżeli liczba stanowisk wynosi 6–15;</w:t>
      </w:r>
    </w:p>
    <w:p w14:paraId="1EF80050" w14:textId="523A9458" w:rsidR="005A74DF" w:rsidRPr="00FF4C2F" w:rsidRDefault="005A74DF" w:rsidP="007813CD">
      <w:pPr>
        <w:pStyle w:val="MICHALa"/>
        <w:spacing w:line="240" w:lineRule="auto"/>
      </w:pPr>
      <w:r w:rsidRPr="00FF4C2F">
        <w:t xml:space="preserve">nie mniej niż 2 stanowiska – jeżeli liczba stanowisk wynosi 16–40; </w:t>
      </w:r>
    </w:p>
    <w:p w14:paraId="2B30C00D" w14:textId="0E0DDACB" w:rsidR="005A74DF" w:rsidRPr="00FF4C2F" w:rsidRDefault="005A74DF" w:rsidP="007813CD">
      <w:pPr>
        <w:pStyle w:val="MICHALa"/>
        <w:spacing w:line="240" w:lineRule="auto"/>
      </w:pPr>
      <w:r w:rsidRPr="00FF4C2F">
        <w:t>nie mniej niż 3 stanowiska – jeżeli liczba stanowisk wynosi 41-100;</w:t>
      </w:r>
    </w:p>
    <w:p w14:paraId="0844750A" w14:textId="4BEC09B2" w:rsidR="005A74DF" w:rsidRPr="00FF4C2F" w:rsidRDefault="005A74DF" w:rsidP="007813CD">
      <w:pPr>
        <w:pStyle w:val="MICHALa"/>
        <w:spacing w:line="240" w:lineRule="auto"/>
      </w:pPr>
      <w:r w:rsidRPr="00FF4C2F">
        <w:t>nie mniej niż 4% ogólnej liczby stanowisk, jeżeli ogólna liczba stanowisk wynosi więcej niż 100;</w:t>
      </w:r>
    </w:p>
    <w:p w14:paraId="19476049" w14:textId="6984D862" w:rsidR="00B85893" w:rsidRPr="00FF4C2F" w:rsidRDefault="00B85893" w:rsidP="007813CD">
      <w:pPr>
        <w:pStyle w:val="MICHAL10"/>
        <w:spacing w:line="240" w:lineRule="auto"/>
      </w:pPr>
      <w:r w:rsidRPr="00FF4C2F">
        <w:lastRenderedPageBreak/>
        <w:t>miejsca parkingowe zapewniające zaspokojenie potrzeb w zakresie parkowania i postoju samochodów należy wykonać o nawierzchni utwardzonej z materiałów nieprzepuszczalnych.</w:t>
      </w:r>
    </w:p>
    <w:p w14:paraId="624583FE" w14:textId="77777777" w:rsidR="00B85893" w:rsidRPr="00FF4C2F" w:rsidRDefault="00B85893" w:rsidP="007813CD">
      <w:pPr>
        <w:pStyle w:val="MICHAL1"/>
        <w:spacing w:line="240" w:lineRule="auto"/>
      </w:pPr>
      <w:r w:rsidRPr="00FF4C2F">
        <w:t>Ustala się zasady z zakresu infrastruktury technicznej:</w:t>
      </w:r>
    </w:p>
    <w:p w14:paraId="1FE59F50" w14:textId="77777777" w:rsidR="00B85893" w:rsidRPr="00FF4C2F" w:rsidRDefault="00B85893" w:rsidP="007813CD">
      <w:pPr>
        <w:pStyle w:val="MICHAL10"/>
        <w:spacing w:line="240" w:lineRule="auto"/>
      </w:pPr>
      <w:r w:rsidRPr="00FF4C2F">
        <w:t>powiązanie sieci infrastruktury technicznej z układem zewnętrznym odbywa się poprzez zlokalizowane w obszarze planu lub w bezpośrednim sąsiedztwie planu sieci infrastruktury technicznej, które posiadają dalszy przebieg w obrębie gminy i powiązane są z gminnym systemem uzbrojenia terenu;</w:t>
      </w:r>
    </w:p>
    <w:p w14:paraId="471D7317" w14:textId="77777777" w:rsidR="00B85893" w:rsidRPr="00FF4C2F" w:rsidRDefault="00B85893" w:rsidP="007813CD">
      <w:pPr>
        <w:pStyle w:val="MICHAL10"/>
        <w:spacing w:line="240" w:lineRule="auto"/>
      </w:pPr>
      <w:r w:rsidRPr="00FF4C2F">
        <w:t>dopuszcza się możliwość remontu i modernizacji wraz ze zmianą przebiegu istniejących sieci i urządzeń infrastruktury technicznej, na zasadach określonych w przepisach odrębnych oraz ustaleniach niniejszego planu;</w:t>
      </w:r>
    </w:p>
    <w:p w14:paraId="4FD50794" w14:textId="77777777" w:rsidR="00B85893" w:rsidRPr="00FF4C2F" w:rsidRDefault="00B85893" w:rsidP="007813CD">
      <w:pPr>
        <w:pStyle w:val="MICHAL10"/>
        <w:spacing w:line="240" w:lineRule="auto"/>
      </w:pPr>
      <w:r w:rsidRPr="00FF4C2F">
        <w:t>dopuszcza się likwidację istniejących sieci i urządzeń infrastruktury technicznej;</w:t>
      </w:r>
    </w:p>
    <w:p w14:paraId="3A90AAE2" w14:textId="3777722F" w:rsidR="00B85893" w:rsidRPr="00FF4C2F" w:rsidRDefault="00B85893" w:rsidP="007813CD">
      <w:pPr>
        <w:pStyle w:val="MICHAL10"/>
        <w:spacing w:line="240" w:lineRule="auto"/>
      </w:pPr>
      <w:r w:rsidRPr="00FF4C2F">
        <w:t xml:space="preserve">ustala się </w:t>
      </w:r>
      <w:r w:rsidR="00D110B2" w:rsidRPr="00FF4C2F">
        <w:t xml:space="preserve">lokalizację nowych sieci infrastruktury technicznej, ich stref ochronnych i pasów ochrony funkcyjnej oraz stref kontrolowanych w granicach terenów </w:t>
      </w:r>
      <w:r w:rsidR="007B146D" w:rsidRPr="00FF4C2F">
        <w:t xml:space="preserve">elementarnych oznaczonych w planie symbolami literowymi </w:t>
      </w:r>
      <w:r w:rsidR="007B146D" w:rsidRPr="00FF4C2F">
        <w:rPr>
          <w:b/>
        </w:rPr>
        <w:t>KDGP, KDL, KDD, KDW</w:t>
      </w:r>
      <w:r w:rsidR="00654CF9" w:rsidRPr="00FF4C2F">
        <w:t xml:space="preserve"> na zasadach określonych w </w:t>
      </w:r>
      <w:r w:rsidRPr="00FF4C2F">
        <w:t>przepisach odrębnych;</w:t>
      </w:r>
    </w:p>
    <w:p w14:paraId="0815D2F5" w14:textId="30985D56" w:rsidR="004B43AF" w:rsidRPr="00FF4C2F" w:rsidRDefault="004B43AF" w:rsidP="007813CD">
      <w:pPr>
        <w:pStyle w:val="MICHALa"/>
        <w:spacing w:line="240" w:lineRule="auto"/>
      </w:pPr>
      <w:r w:rsidRPr="00FF4C2F">
        <w:t xml:space="preserve">dopuszcza się lokalizowanie nowych sieci wodociągowych i kanalizacji sanitarnej na terenach elementarnych oznaczonych w planie symbolami literowymi </w:t>
      </w:r>
      <w:r w:rsidR="00EE7771" w:rsidRPr="00FF4C2F">
        <w:rPr>
          <w:b/>
        </w:rPr>
        <w:t xml:space="preserve">MN, </w:t>
      </w:r>
      <w:r w:rsidR="002B69C7" w:rsidRPr="00FF4C2F">
        <w:rPr>
          <w:b/>
        </w:rPr>
        <w:t>MNU</w:t>
      </w:r>
      <w:r w:rsidR="00740AA3" w:rsidRPr="00FF4C2F">
        <w:rPr>
          <w:b/>
        </w:rPr>
        <w:t>,</w:t>
      </w:r>
      <w:r w:rsidR="00EE7771" w:rsidRPr="00FF4C2F">
        <w:rPr>
          <w:b/>
        </w:rPr>
        <w:t xml:space="preserve"> UT, </w:t>
      </w:r>
      <w:r w:rsidR="002B69C7" w:rsidRPr="00FF4C2F">
        <w:rPr>
          <w:b/>
        </w:rPr>
        <w:t>UUS</w:t>
      </w:r>
      <w:r w:rsidR="00EE7771" w:rsidRPr="00FF4C2F">
        <w:rPr>
          <w:b/>
        </w:rPr>
        <w:t xml:space="preserve"> </w:t>
      </w:r>
      <w:r w:rsidR="00EE7771" w:rsidRPr="00FF4C2F">
        <w:t>pomiędzy liniami rozgraniczającymi a nieprzekraczalnymi liniami zabudowy</w:t>
      </w:r>
      <w:r w:rsidR="00867F23" w:rsidRPr="00FF4C2F">
        <w:t>,</w:t>
      </w:r>
      <w:r w:rsidR="007B146D" w:rsidRPr="00FF4C2F">
        <w:t xml:space="preserve"> w </w:t>
      </w:r>
      <w:r w:rsidR="00A7363C" w:rsidRPr="00FF4C2F">
        <w:t>obszarze</w:t>
      </w:r>
      <w:r w:rsidR="00B42882" w:rsidRPr="00FF4C2F">
        <w:t>,</w:t>
      </w:r>
      <w:r w:rsidR="00A7363C" w:rsidRPr="00FF4C2F">
        <w:t xml:space="preserve"> na którym </w:t>
      </w:r>
      <w:r w:rsidR="00867F23" w:rsidRPr="00FF4C2F">
        <w:t>zakazuje się wznoszenia obiektów,</w:t>
      </w:r>
      <w:r w:rsidR="00A7363C" w:rsidRPr="00FF4C2F">
        <w:t xml:space="preserve"> </w:t>
      </w:r>
      <w:r w:rsidR="00867F23" w:rsidRPr="00FF4C2F">
        <w:t>z zastrzeżeniem, iż</w:t>
      </w:r>
      <w:r w:rsidRPr="00FF4C2F">
        <w:t xml:space="preserve"> lokalizacja tych sieci nie ogranicza realizacji podstawowego przeznaczenia terenów elementarnych i nie narusza przepisów odrębnych</w:t>
      </w:r>
      <w:r w:rsidR="00EE7771" w:rsidRPr="00FF4C2F">
        <w:t>;</w:t>
      </w:r>
    </w:p>
    <w:p w14:paraId="07571C27" w14:textId="394FD913" w:rsidR="00B85893" w:rsidRPr="00FF4C2F" w:rsidRDefault="00B85893" w:rsidP="007813CD">
      <w:pPr>
        <w:pStyle w:val="MICHALa"/>
        <w:spacing w:line="240" w:lineRule="auto"/>
      </w:pPr>
      <w:r w:rsidRPr="00FF4C2F">
        <w:t>dopuszcza się lokalizowanie nowych sieci wodociągowych i kanalizacji sanitarnej służących zaopatrzeniu rolnictwa i mieszkańców wsi na terenach elementarnych oznaczonych w planie symbolami literowymi</w:t>
      </w:r>
      <w:r w:rsidR="002B1770" w:rsidRPr="00FF4C2F">
        <w:t xml:space="preserve"> </w:t>
      </w:r>
      <w:r w:rsidR="00E6722E" w:rsidRPr="00FF4C2F">
        <w:rPr>
          <w:b/>
        </w:rPr>
        <w:t>RM</w:t>
      </w:r>
      <w:r w:rsidR="006B6144" w:rsidRPr="00FF4C2F">
        <w:rPr>
          <w:b/>
        </w:rPr>
        <w:t>,</w:t>
      </w:r>
      <w:r w:rsidRPr="00FF4C2F">
        <w:rPr>
          <w:b/>
        </w:rPr>
        <w:t xml:space="preserve"> R</w:t>
      </w:r>
      <w:r w:rsidR="00AF1D62" w:rsidRPr="00FF4C2F">
        <w:rPr>
          <w:b/>
        </w:rPr>
        <w:t>, Z</w:t>
      </w:r>
      <w:r w:rsidR="00E6722E" w:rsidRPr="00FF4C2F">
        <w:rPr>
          <w:b/>
        </w:rPr>
        <w:t>, ZN</w:t>
      </w:r>
      <w:r w:rsidR="00B42882" w:rsidRPr="00FF4C2F">
        <w:rPr>
          <w:b/>
        </w:rPr>
        <w:t>,</w:t>
      </w:r>
      <w:r w:rsidRPr="00FF4C2F">
        <w:t xml:space="preserve"> w przypadku</w:t>
      </w:r>
      <w:r w:rsidR="00796FB6" w:rsidRPr="00FF4C2F">
        <w:t xml:space="preserve">, </w:t>
      </w:r>
      <w:r w:rsidRPr="00FF4C2F">
        <w:t>gdy lokalizacja tych sieci nie ogranicza realizacji podstawowego przeznaczenia terenów elementarnych i nie narusza przepisów odrębnych</w:t>
      </w:r>
      <w:r w:rsidR="00680EA2" w:rsidRPr="00FF4C2F">
        <w:t xml:space="preserve"> dot. ochrony gruntów rolnych i </w:t>
      </w:r>
      <w:r w:rsidRPr="00FF4C2F">
        <w:t>leśnych.</w:t>
      </w:r>
    </w:p>
    <w:p w14:paraId="4CC2276A" w14:textId="2F1394AF" w:rsidR="009314F7" w:rsidRPr="00FF4C2F" w:rsidRDefault="009314F7" w:rsidP="007813CD">
      <w:pPr>
        <w:pStyle w:val="MICHALa"/>
        <w:spacing w:line="240" w:lineRule="auto"/>
        <w:rPr>
          <w:rFonts w:eastAsia="Arial"/>
        </w:rPr>
      </w:pPr>
      <w:r w:rsidRPr="00FF4C2F">
        <w:rPr>
          <w:rFonts w:eastAsia="Arial"/>
        </w:rPr>
        <w:t xml:space="preserve">dopuszcza się lokalizowanie nowych podziemnych sieci elektroenergetycznych na terenach elementarnych oznaczonych w planie symbolami literowymi </w:t>
      </w:r>
      <w:r w:rsidRPr="00FF4C2F">
        <w:rPr>
          <w:rFonts w:eastAsia="Arial"/>
          <w:b/>
          <w:bCs/>
        </w:rPr>
        <w:t>RM</w:t>
      </w:r>
      <w:r w:rsidRPr="00FF4C2F">
        <w:rPr>
          <w:rFonts w:eastAsia="Arial"/>
        </w:rPr>
        <w:t xml:space="preserve"> i </w:t>
      </w:r>
      <w:r w:rsidRPr="00FF4C2F">
        <w:rPr>
          <w:rFonts w:eastAsia="Arial"/>
          <w:b/>
          <w:bCs/>
        </w:rPr>
        <w:t>R</w:t>
      </w:r>
      <w:r w:rsidRPr="00FF4C2F">
        <w:rPr>
          <w:rFonts w:eastAsia="Arial"/>
        </w:rPr>
        <w:t xml:space="preserve"> w przypadku, gdy lokalizacja tych sieci nie ogranicza oraz nie zmienia podstawowego przeznaczenia terenu elementarnego i nie narusza przepisów odrębnych z zakresu ochrony gruntów rolnych i leśnych.</w:t>
      </w:r>
    </w:p>
    <w:p w14:paraId="52025EFA" w14:textId="77777777" w:rsidR="005A74DF" w:rsidRPr="00FF4C2F" w:rsidRDefault="005A74DF" w:rsidP="007813CD">
      <w:pPr>
        <w:pStyle w:val="MICHAL1"/>
        <w:spacing w:line="240" w:lineRule="auto"/>
      </w:pPr>
      <w:r w:rsidRPr="00FF4C2F">
        <w:t>Ustala się zasady z zakresu zaopatrzenia w wodę:</w:t>
      </w:r>
    </w:p>
    <w:p w14:paraId="4002801A" w14:textId="77777777" w:rsidR="005A74DF" w:rsidRPr="00FF4C2F" w:rsidRDefault="005A74DF" w:rsidP="007813CD">
      <w:pPr>
        <w:pStyle w:val="MICHAL10"/>
        <w:spacing w:line="240" w:lineRule="auto"/>
      </w:pPr>
      <w:r w:rsidRPr="00FF4C2F">
        <w:t>ustala się zaopatrzenie w wodę z sieci wodociągowej;</w:t>
      </w:r>
    </w:p>
    <w:p w14:paraId="3AF932C6" w14:textId="6FE6BEDE" w:rsidR="005A74DF" w:rsidRPr="00FF4C2F" w:rsidRDefault="005A74DF" w:rsidP="007813CD">
      <w:pPr>
        <w:pStyle w:val="MICHAL10"/>
        <w:spacing w:line="240" w:lineRule="auto"/>
      </w:pPr>
      <w:r w:rsidRPr="00FF4C2F">
        <w:t>dopuszcza się zaopatrzenie w wodę z ujęć własnych zgodnie z przepisami odrębnymi</w:t>
      </w:r>
      <w:r w:rsidR="007F2EC7" w:rsidRPr="00FF4C2F">
        <w:t xml:space="preserve"> </w:t>
      </w:r>
      <w:r w:rsidR="009F6C0D" w:rsidRPr="00FF4C2F">
        <w:t xml:space="preserve">oraz </w:t>
      </w:r>
      <w:r w:rsidR="00796FB6" w:rsidRPr="00FF4C2F">
        <w:t xml:space="preserve">z zastrzeżeniem </w:t>
      </w:r>
      <w:r w:rsidR="007F2EC7" w:rsidRPr="00FF4C2F">
        <w:t>§12 ust.1 pkt 4);</w:t>
      </w:r>
    </w:p>
    <w:p w14:paraId="051D9ACB" w14:textId="77777777" w:rsidR="005A74DF" w:rsidRPr="00FF4C2F" w:rsidRDefault="005A74DF" w:rsidP="007813CD">
      <w:pPr>
        <w:pStyle w:val="MICHAL10"/>
        <w:spacing w:line="240" w:lineRule="auto"/>
      </w:pPr>
      <w:r w:rsidRPr="00FF4C2F">
        <w:t>ustala się zaopatrzenie w wodę dla potrzeb przeciwpożarowych z gminnej sieci wodociągowej lub poprzez indywidualny system zaopatrzenia w wodę, na zasadach określonych w przepisach odrębnych;</w:t>
      </w:r>
    </w:p>
    <w:p w14:paraId="5BC80E73" w14:textId="77777777" w:rsidR="005A74DF" w:rsidRPr="00FF4C2F" w:rsidRDefault="005A74DF" w:rsidP="007813CD">
      <w:pPr>
        <w:pStyle w:val="MICHAL10"/>
        <w:spacing w:line="240" w:lineRule="auto"/>
      </w:pPr>
      <w:r w:rsidRPr="00FF4C2F">
        <w:t>ustala się, iż sieć wodociągowa musi posiadać parametry techniczne gwarantujące bezproblemowe zaopatrzenie w wodę istniejącej i projektowanej zabudowy oraz w razie potrzeb dla ochrony przeciwpożarowej;</w:t>
      </w:r>
    </w:p>
    <w:p w14:paraId="24DF2E2A" w14:textId="77777777" w:rsidR="005A74DF" w:rsidRPr="00FF4C2F" w:rsidRDefault="005A74DF" w:rsidP="007813CD">
      <w:pPr>
        <w:pStyle w:val="MICHALa"/>
        <w:spacing w:line="240" w:lineRule="auto"/>
      </w:pPr>
      <w:r w:rsidRPr="00FF4C2F">
        <w:t>ustala się minimalną średnicę sieci wodociągowej 32 mm;</w:t>
      </w:r>
    </w:p>
    <w:p w14:paraId="20FAD9AD" w14:textId="3A07B64F" w:rsidR="005A74DF" w:rsidRPr="00FF4C2F" w:rsidRDefault="005A74DF" w:rsidP="007813CD">
      <w:pPr>
        <w:pStyle w:val="MICHALa"/>
        <w:spacing w:line="240" w:lineRule="auto"/>
      </w:pPr>
      <w:r w:rsidRPr="00FF4C2F">
        <w:t>nakazuje się wyposażenie projektowanej sieci wodociągowej w hydranty przeciwpożarowe według zasad okr</w:t>
      </w:r>
      <w:r w:rsidR="00E6722E" w:rsidRPr="00FF4C2F">
        <w:t>eślonych w przepisach odrębnych.</w:t>
      </w:r>
    </w:p>
    <w:p w14:paraId="527D8236" w14:textId="77777777" w:rsidR="005A74DF" w:rsidRPr="00FF4C2F" w:rsidRDefault="005A74DF" w:rsidP="007813CD">
      <w:pPr>
        <w:pStyle w:val="MICHAL1"/>
        <w:spacing w:line="240" w:lineRule="auto"/>
      </w:pPr>
      <w:r w:rsidRPr="00FF4C2F">
        <w:t>Ustala się zasady z zakresu odprowadzania i oczyszczania ścieków sanitarnych oraz odprowadzania wód opadowych i roztopowych:</w:t>
      </w:r>
    </w:p>
    <w:p w14:paraId="33F92C95" w14:textId="77777777" w:rsidR="005A74DF" w:rsidRPr="00FF4C2F" w:rsidRDefault="005A74DF" w:rsidP="007813CD">
      <w:pPr>
        <w:pStyle w:val="MICHAL10"/>
        <w:spacing w:line="240" w:lineRule="auto"/>
      </w:pPr>
      <w:r w:rsidRPr="00FF4C2F">
        <w:t>ustala się odprowadzanie ścieków do sieci kanalizacji sanitarnej;</w:t>
      </w:r>
    </w:p>
    <w:p w14:paraId="7930173C" w14:textId="77777777" w:rsidR="005A74DF" w:rsidRPr="00FF4C2F" w:rsidRDefault="005A74DF" w:rsidP="007813CD">
      <w:pPr>
        <w:pStyle w:val="MICHAL10"/>
        <w:spacing w:line="240" w:lineRule="auto"/>
      </w:pPr>
      <w:r w:rsidRPr="00FF4C2F">
        <w:lastRenderedPageBreak/>
        <w:t>ustala się, iż sieć kanalizacji sanitarnej musi posiadać parametry techniczne gwarantujące bezproblemowe odprowadzenie ścieków z istniejącej i projektowanej zabudowy;</w:t>
      </w:r>
    </w:p>
    <w:p w14:paraId="44F84119" w14:textId="77777777" w:rsidR="005A74DF" w:rsidRPr="00FF4C2F" w:rsidRDefault="005A74DF" w:rsidP="007813CD">
      <w:pPr>
        <w:pStyle w:val="MICHALa"/>
        <w:spacing w:line="240" w:lineRule="auto"/>
      </w:pPr>
      <w:r w:rsidRPr="00FF4C2F">
        <w:t>ustala się minimalną średnicę sieci kanalizacji sanitarnej 80 mm;</w:t>
      </w:r>
    </w:p>
    <w:p w14:paraId="02E62FEE" w14:textId="77777777" w:rsidR="005A74DF" w:rsidRPr="00FF4C2F" w:rsidRDefault="005A74DF" w:rsidP="007813CD">
      <w:pPr>
        <w:pStyle w:val="MICHAL10"/>
        <w:spacing w:line="240" w:lineRule="auto"/>
      </w:pPr>
      <w:r w:rsidRPr="00FF4C2F">
        <w:t>dopuszcza się odprowadzanie ścieków do zbiorników bezodpływowych lub do przydomowych oczyszczalni ścieków zgodnie z przepisami odrębnymi;</w:t>
      </w:r>
    </w:p>
    <w:p w14:paraId="53C97AC0" w14:textId="77777777" w:rsidR="005A74DF" w:rsidRPr="00FF4C2F" w:rsidRDefault="005A74DF" w:rsidP="007813CD">
      <w:pPr>
        <w:pStyle w:val="MICHAL10"/>
        <w:spacing w:line="240" w:lineRule="auto"/>
      </w:pPr>
      <w:r w:rsidRPr="00FF4C2F">
        <w:t>ustala się odprowadzanie wód opadowych i roztopowych z powierzchni utwardzonych do otwartej lub zamkniętej sieci kanalizacji deszczowej wyposażonej w niezbędne urządzenia podczyszczające, zgodnie z przepisami odrębnymi;</w:t>
      </w:r>
    </w:p>
    <w:p w14:paraId="737707EB" w14:textId="77777777" w:rsidR="005A74DF" w:rsidRPr="00FF4C2F" w:rsidRDefault="005A74DF" w:rsidP="007813CD">
      <w:pPr>
        <w:pStyle w:val="MICHALa"/>
        <w:spacing w:line="240" w:lineRule="auto"/>
      </w:pPr>
      <w:r w:rsidRPr="00FF4C2F">
        <w:t>ustala się minimalną średnicę sieci kanalizacji deszczowej 100 mm;</w:t>
      </w:r>
    </w:p>
    <w:p w14:paraId="3877AFFE" w14:textId="5B41A7D2" w:rsidR="005A74DF" w:rsidRPr="00FF4C2F" w:rsidRDefault="005A74DF" w:rsidP="007813CD">
      <w:pPr>
        <w:pStyle w:val="MICHAL10"/>
        <w:spacing w:line="240" w:lineRule="auto"/>
      </w:pPr>
      <w:r w:rsidRPr="00FF4C2F">
        <w:t>dopuszcza się odprowadzanie wcześniej oczyszczonych wód opadowych i roztopowych z powierzchni utwardzonych do gruntu w granicach własnej działki lub do ogólnodostępnych rowów melioracyjnych, w sposób nie zagrażający środowisku oraz zasobom wód podziemnych, zgodnie z przepisami odrębnymi;</w:t>
      </w:r>
    </w:p>
    <w:p w14:paraId="62A77338" w14:textId="77777777" w:rsidR="005A74DF" w:rsidRPr="00FF4C2F" w:rsidRDefault="005A74DF" w:rsidP="007813CD">
      <w:pPr>
        <w:pStyle w:val="MICHAL10"/>
        <w:spacing w:line="240" w:lineRule="auto"/>
      </w:pPr>
      <w:r w:rsidRPr="00FF4C2F">
        <w:t>zakazuje się zmiany kierunku i natężenia odpływu wód opadowych lub roztopowych oraz kierunku odpływu wód ze źródeł ze szkodą dla gruntów sąsiednich, zgodnie z przepisami odrębnymi;</w:t>
      </w:r>
    </w:p>
    <w:p w14:paraId="4B3DFFAC" w14:textId="4A510856" w:rsidR="00B85893" w:rsidRPr="00FF4C2F" w:rsidRDefault="00B85893" w:rsidP="007813CD">
      <w:pPr>
        <w:pStyle w:val="MICHAL10"/>
        <w:spacing w:line="240" w:lineRule="auto"/>
      </w:pPr>
      <w:r w:rsidRPr="00FF4C2F">
        <w:t>ustala się, że wody opadowe i roztopowe z powierzchni szczelnych, nieprzepuszczalnych, utwardzonych: dróg oraz terenów elementarnych</w:t>
      </w:r>
      <w:r w:rsidR="00324E3B" w:rsidRPr="00FF4C2F">
        <w:t xml:space="preserve"> przeznaczonych pod zabudowę, z </w:t>
      </w:r>
      <w:r w:rsidRPr="00FF4C2F">
        <w:t xml:space="preserve">zastrzeżeniem </w:t>
      </w:r>
      <w:r w:rsidR="00324E3B" w:rsidRPr="00FF4C2F">
        <w:t>lit. a</w:t>
      </w:r>
      <w:r w:rsidRPr="00FF4C2F">
        <w:t>, należy odprowadzać do otwartej lub zamkniętej sieci kanalizacji deszczowej wyposażonej w niezbędne urządzenia podczyszczające, zgodnie obowiązującymi przepisami odrębnymi;</w:t>
      </w:r>
    </w:p>
    <w:p w14:paraId="2486474C" w14:textId="46386203" w:rsidR="00B85893" w:rsidRPr="00FF4C2F" w:rsidRDefault="00B85893" w:rsidP="007813CD">
      <w:pPr>
        <w:pStyle w:val="MICHALa"/>
        <w:spacing w:line="240" w:lineRule="auto"/>
      </w:pPr>
      <w:r w:rsidRPr="00FF4C2F">
        <w:t>dopuszcza się dla terenów elementarnych przeznaczonych pod zabudowę indywidualne zagospodarowanie wód opadowych i roztopowych w sposób nie zagrażający środowisku oraz warunkom</w:t>
      </w:r>
      <w:r w:rsidR="0056381C" w:rsidRPr="00FF4C2F">
        <w:t xml:space="preserve"> </w:t>
      </w:r>
      <w:r w:rsidRPr="00FF4C2F">
        <w:t>gruntowo-wodnym, zgodnie z zasadami współżycia społecznego oraz obowiązującymi przepisami odrębnymi;</w:t>
      </w:r>
    </w:p>
    <w:p w14:paraId="019AFEF9" w14:textId="77777777" w:rsidR="00B85893" w:rsidRPr="00FF4C2F" w:rsidRDefault="00B85893" w:rsidP="007813CD">
      <w:pPr>
        <w:pStyle w:val="MICHAL10"/>
        <w:spacing w:line="240" w:lineRule="auto"/>
      </w:pPr>
      <w:r w:rsidRPr="00FF4C2F">
        <w:t>ustala się, iż gospodarkę odpadami należy realizować zgodnie z obowiązującymi przepisami odrębnymi oraz obowiązującymi w tym zakresie przepisami lokalnymi.</w:t>
      </w:r>
    </w:p>
    <w:p w14:paraId="32344104" w14:textId="77777777" w:rsidR="00B85893" w:rsidRPr="00FF4C2F" w:rsidRDefault="00B85893" w:rsidP="007813CD">
      <w:pPr>
        <w:pStyle w:val="MICHAL1"/>
        <w:spacing w:line="240" w:lineRule="auto"/>
      </w:pPr>
      <w:r w:rsidRPr="00FF4C2F">
        <w:t>Ustala się zasady z zakresu zaopatrzenia w energię elektryczną:</w:t>
      </w:r>
    </w:p>
    <w:p w14:paraId="19AF16E4" w14:textId="77777777" w:rsidR="00B85893" w:rsidRPr="00FF4C2F" w:rsidRDefault="00B85893" w:rsidP="007813CD">
      <w:pPr>
        <w:pStyle w:val="MICHAL10"/>
        <w:spacing w:line="240" w:lineRule="auto"/>
      </w:pPr>
      <w:r w:rsidRPr="00FF4C2F">
        <w:t>ustala się, iż zaopatrzenie w energię elektryczną należy realizować z sieci elektroenergetycznej, zachowując istniejące linie i urządzenia elektroenergetyczne:</w:t>
      </w:r>
    </w:p>
    <w:p w14:paraId="6D0DDF09" w14:textId="77777777" w:rsidR="00B85893" w:rsidRPr="00FF4C2F" w:rsidRDefault="00B85893" w:rsidP="007813CD">
      <w:pPr>
        <w:pStyle w:val="MICHALa"/>
        <w:spacing w:line="240" w:lineRule="auto"/>
      </w:pPr>
      <w:r w:rsidRPr="00FF4C2F">
        <w:t xml:space="preserve">napowietrzne i doziemne linie o napięciu 15 </w:t>
      </w:r>
      <w:proofErr w:type="spellStart"/>
      <w:r w:rsidRPr="00FF4C2F">
        <w:t>kV</w:t>
      </w:r>
      <w:proofErr w:type="spellEnd"/>
      <w:r w:rsidRPr="00FF4C2F">
        <w:t>;</w:t>
      </w:r>
    </w:p>
    <w:p w14:paraId="4832594A" w14:textId="77777777" w:rsidR="00B85893" w:rsidRPr="00FF4C2F" w:rsidRDefault="00B85893" w:rsidP="007813CD">
      <w:pPr>
        <w:pStyle w:val="MICHALa"/>
        <w:spacing w:line="240" w:lineRule="auto"/>
      </w:pPr>
      <w:r w:rsidRPr="00FF4C2F">
        <w:t xml:space="preserve">napowietrzne i doziemne linie o napięciu 0,4 </w:t>
      </w:r>
      <w:proofErr w:type="spellStart"/>
      <w:r w:rsidRPr="00FF4C2F">
        <w:t>kV</w:t>
      </w:r>
      <w:proofErr w:type="spellEnd"/>
      <w:r w:rsidRPr="00FF4C2F">
        <w:t>;</w:t>
      </w:r>
    </w:p>
    <w:p w14:paraId="4E98353D" w14:textId="77777777" w:rsidR="00B85893" w:rsidRPr="00FF4C2F" w:rsidRDefault="00B85893" w:rsidP="007813CD">
      <w:pPr>
        <w:pStyle w:val="MICHALa"/>
        <w:spacing w:line="240" w:lineRule="auto"/>
      </w:pPr>
      <w:r w:rsidRPr="00FF4C2F">
        <w:t xml:space="preserve">stacje transformatorowe 15/0,4 </w:t>
      </w:r>
      <w:proofErr w:type="spellStart"/>
      <w:r w:rsidRPr="00FF4C2F">
        <w:t>kV</w:t>
      </w:r>
      <w:proofErr w:type="spellEnd"/>
      <w:r w:rsidRPr="00FF4C2F">
        <w:t>;</w:t>
      </w:r>
    </w:p>
    <w:p w14:paraId="403F3855" w14:textId="77777777" w:rsidR="00B85893" w:rsidRPr="00FF4C2F" w:rsidRDefault="00B85893" w:rsidP="007813CD">
      <w:pPr>
        <w:pStyle w:val="MICHAL10"/>
        <w:spacing w:line="240" w:lineRule="auto"/>
      </w:pPr>
      <w:r w:rsidRPr="00FF4C2F">
        <w:t>ustala się, iż nowe sieci elektroenergetyczne średniego napięcia (SN) i niskiego napięcia (</w:t>
      </w:r>
      <w:proofErr w:type="spellStart"/>
      <w:r w:rsidRPr="00FF4C2F">
        <w:t>nN</w:t>
      </w:r>
      <w:proofErr w:type="spellEnd"/>
      <w:r w:rsidRPr="00FF4C2F">
        <w:t>) należy wykonać jako doziemne lub napowietrzne na zasadach określonych w przepisach odrębnych;</w:t>
      </w:r>
    </w:p>
    <w:p w14:paraId="5460E02E" w14:textId="19A7677F" w:rsidR="00B85893" w:rsidRPr="00FF4C2F" w:rsidRDefault="00B85893" w:rsidP="007813CD">
      <w:pPr>
        <w:pStyle w:val="MICHAL10"/>
        <w:spacing w:line="240" w:lineRule="auto"/>
      </w:pPr>
      <w:r w:rsidRPr="00FF4C2F">
        <w:t>w przypadku kolizji projektowanego zagospodarowania terenu z istniejącymi sieciami i urządzeniami elektroenergetycznymi, należy je przebudować w kolidującym zakresie, zgodnie z obowiązującymi przepisami odrębnymi.</w:t>
      </w:r>
    </w:p>
    <w:p w14:paraId="46157D70" w14:textId="6E8A68EB" w:rsidR="009314F7" w:rsidRPr="00FF4C2F" w:rsidRDefault="009314F7" w:rsidP="007813CD">
      <w:pPr>
        <w:pStyle w:val="MICHAL10"/>
        <w:spacing w:line="240" w:lineRule="auto"/>
      </w:pPr>
      <w:r w:rsidRPr="00FF4C2F">
        <w:t xml:space="preserve">w granicach terenów elementarnych oznaczonych symbolami literowymi </w:t>
      </w:r>
      <w:r w:rsidRPr="00FF4C2F">
        <w:rPr>
          <w:b/>
          <w:bCs/>
        </w:rPr>
        <w:t>MN, MNU, UUS, UT</w:t>
      </w:r>
      <w:r w:rsidR="00296086" w:rsidRPr="00FF4C2F">
        <w:rPr>
          <w:b/>
          <w:bCs/>
        </w:rPr>
        <w:t>,</w:t>
      </w:r>
      <w:r w:rsidRPr="00FF4C2F">
        <w:rPr>
          <w:b/>
          <w:bCs/>
        </w:rPr>
        <w:t xml:space="preserve"> R, RM</w:t>
      </w:r>
      <w:r w:rsidRPr="00FF4C2F">
        <w:t xml:space="preserve"> dopuszcza się indywidualne urządzenia wytwarzające energię elektryczną z odnawialnych źródeł energii w postaci </w:t>
      </w:r>
      <w:proofErr w:type="spellStart"/>
      <w:r w:rsidRPr="00FF4C2F">
        <w:t>mikroinstalacji</w:t>
      </w:r>
      <w:proofErr w:type="spellEnd"/>
      <w:r w:rsidRPr="00FF4C2F">
        <w:t xml:space="preserve"> fotowoltaicznych lub małych instalacji fotowoltaicznych o mocy nie </w:t>
      </w:r>
      <w:r w:rsidR="0076515D" w:rsidRPr="00FF4C2F">
        <w:t xml:space="preserve">przekraczającej </w:t>
      </w:r>
      <w:r w:rsidRPr="00FF4C2F">
        <w:t>500 kW</w:t>
      </w:r>
      <w:r w:rsidR="0076515D" w:rsidRPr="00FF4C2F">
        <w:t>, zgodnie z przepisami odrębnymi, lokalizowanych na dachach budynków.</w:t>
      </w:r>
    </w:p>
    <w:p w14:paraId="2385339B" w14:textId="77777777" w:rsidR="00B85893" w:rsidRPr="00FF4C2F" w:rsidRDefault="00B85893" w:rsidP="007813CD">
      <w:pPr>
        <w:pStyle w:val="MICHAL1"/>
        <w:spacing w:line="240" w:lineRule="auto"/>
      </w:pPr>
      <w:r w:rsidRPr="00FF4C2F">
        <w:t>Ustala się zasady z zakresu infrastruktury telekomunikacyjnej:</w:t>
      </w:r>
    </w:p>
    <w:p w14:paraId="4819948E" w14:textId="77777777" w:rsidR="00B85893" w:rsidRPr="00FF4C2F" w:rsidRDefault="00B85893" w:rsidP="007813CD">
      <w:pPr>
        <w:pStyle w:val="MICHAL10"/>
        <w:spacing w:line="240" w:lineRule="auto"/>
      </w:pPr>
      <w:r w:rsidRPr="00FF4C2F">
        <w:t>ustala się, iż zaopatrzenie w zakresie telekomunikacji należy realizować z sieci telekomunikacyjnej lub w sposób indywidualny;</w:t>
      </w:r>
    </w:p>
    <w:p w14:paraId="1864DDDC" w14:textId="77777777" w:rsidR="00B85893" w:rsidRPr="00FF4C2F" w:rsidRDefault="00B85893" w:rsidP="007813CD">
      <w:pPr>
        <w:pStyle w:val="MICHAL10"/>
        <w:spacing w:line="240" w:lineRule="auto"/>
      </w:pPr>
      <w:r w:rsidRPr="00FF4C2F">
        <w:lastRenderedPageBreak/>
        <w:t>ustala się, iż sieci telekomunikacyjne należy lokalizować jako kablowe umieszczane doziemnie;</w:t>
      </w:r>
    </w:p>
    <w:p w14:paraId="70A00554" w14:textId="77777777" w:rsidR="00B85893" w:rsidRPr="00FF4C2F" w:rsidRDefault="00B85893" w:rsidP="007813CD">
      <w:pPr>
        <w:pStyle w:val="MICHAL10"/>
        <w:spacing w:line="240" w:lineRule="auto"/>
      </w:pPr>
      <w:r w:rsidRPr="00FF4C2F">
        <w:t>w przypadku kolizji projektowanych obiektów z urządzeniami telekomunikacyjnymi, należy je przebudować i dostosować do projektowanego zagospodarowania przestrzennego, zgodnie z obowiązującymi przepisami odrębnymi.</w:t>
      </w:r>
    </w:p>
    <w:p w14:paraId="45F96180" w14:textId="77777777" w:rsidR="00B85893" w:rsidRPr="00FF4C2F" w:rsidRDefault="00B85893" w:rsidP="007813CD">
      <w:pPr>
        <w:pStyle w:val="MICHAL1"/>
        <w:spacing w:line="240" w:lineRule="auto"/>
      </w:pPr>
      <w:r w:rsidRPr="00FF4C2F">
        <w:t>Ustala się zasady z zakresu zaopatrzenia w ciepło:</w:t>
      </w:r>
    </w:p>
    <w:p w14:paraId="0B1E3A41" w14:textId="77777777" w:rsidR="00B85893" w:rsidRPr="00FF4C2F" w:rsidRDefault="00B85893" w:rsidP="007813CD">
      <w:pPr>
        <w:pStyle w:val="MICHAL10"/>
        <w:spacing w:line="240" w:lineRule="auto"/>
      </w:pPr>
      <w:r w:rsidRPr="00FF4C2F">
        <w:t>ustala się, iż zaopatrzenie w ciepło należy realizować indywidualnie;</w:t>
      </w:r>
    </w:p>
    <w:p w14:paraId="21AD7F6B" w14:textId="2BDFDC61" w:rsidR="00B85893" w:rsidRPr="00FF4C2F" w:rsidRDefault="00B85893" w:rsidP="007813CD">
      <w:pPr>
        <w:pStyle w:val="MICHAL10"/>
        <w:spacing w:line="240" w:lineRule="auto"/>
      </w:pPr>
      <w:r w:rsidRPr="00FF4C2F">
        <w:t xml:space="preserve">dopuszcza się ogrzewanie </w:t>
      </w:r>
      <w:r w:rsidR="00296086" w:rsidRPr="00FF4C2F">
        <w:t xml:space="preserve">urządzeniami, które nie powodują przekroczenia dopuszczalnych zawartości substancji szkodliwych w powietrzu zgodnie z obowiązującymi przepisami odrębnymi oraz energią elektryczną lub odnawialnymi źródłami energii </w:t>
      </w:r>
      <w:r w:rsidR="0076515D" w:rsidRPr="00FF4C2F">
        <w:t>o mocy nie przekraczającej 500 kW, zgodnie z przepisami odrębnymi, lokalizowanych na dachach budynków</w:t>
      </w:r>
      <w:r w:rsidR="00296086" w:rsidRPr="00FF4C2F">
        <w:t>, z wyłączeniem elektrowni wiatrowych</w:t>
      </w:r>
      <w:r w:rsidRPr="00FF4C2F">
        <w:t>;</w:t>
      </w:r>
    </w:p>
    <w:p w14:paraId="17FE015E" w14:textId="33419CF0" w:rsidR="00B85893" w:rsidRPr="00FF4C2F" w:rsidRDefault="00296086" w:rsidP="007813CD">
      <w:pPr>
        <w:pStyle w:val="MICHAL10"/>
        <w:spacing w:line="240" w:lineRule="auto"/>
      </w:pPr>
      <w:r w:rsidRPr="00FF4C2F">
        <w:t>do ogrzewania budynków zakazuje się stosowania urządzeń, które spowodowałyby przekroczenia dopuszczalnych zawartości substancji w powietrzu zgodnie z obowiązującymi przepisami odrębnymi</w:t>
      </w:r>
      <w:r w:rsidR="00B85893" w:rsidRPr="00FF4C2F">
        <w:t>.</w:t>
      </w:r>
    </w:p>
    <w:p w14:paraId="0B54691E" w14:textId="1B8129D6" w:rsidR="00B85893" w:rsidRPr="00FF4C2F" w:rsidRDefault="00B85893" w:rsidP="007813CD">
      <w:pPr>
        <w:pStyle w:val="MICHAL1"/>
        <w:spacing w:line="240" w:lineRule="auto"/>
      </w:pPr>
      <w:r w:rsidRPr="00FF4C2F">
        <w:t>Ustala się zasady z zakresu zaopatrzenia w gaz:</w:t>
      </w:r>
      <w:r w:rsidR="001D33FB" w:rsidRPr="00FF4C2F">
        <w:t xml:space="preserve"> d</w:t>
      </w:r>
      <w:r w:rsidRPr="00FF4C2F">
        <w:t xml:space="preserve">opuszcza się indywidualne zaopatrzenie w gaz, zgodnie z obowiązującymi przepisami </w:t>
      </w:r>
      <w:r w:rsidR="00E60530" w:rsidRPr="00FF4C2F">
        <w:t>odrębnymi.</w:t>
      </w:r>
    </w:p>
    <w:p w14:paraId="0C5266E3" w14:textId="211481FA" w:rsidR="00B85893" w:rsidRPr="00FF4C2F" w:rsidRDefault="00B85893" w:rsidP="007813CD">
      <w:pPr>
        <w:pStyle w:val="Tekstpodstawowywcity2"/>
        <w:spacing w:before="240" w:after="0"/>
        <w:ind w:firstLine="0"/>
        <w:jc w:val="center"/>
        <w:rPr>
          <w:rFonts w:ascii="Times New Roman" w:hAnsi="Times New Roman" w:cs="Times New Roman"/>
        </w:rPr>
      </w:pPr>
      <w:r w:rsidRPr="00FF4C2F">
        <w:rPr>
          <w:rFonts w:ascii="Times New Roman" w:hAnsi="Times New Roman" w:cs="Times New Roman"/>
          <w:b/>
          <w:bCs/>
        </w:rPr>
        <w:t>Ustalenia dotyczące</w:t>
      </w:r>
      <w:r w:rsidRPr="00FF4C2F">
        <w:rPr>
          <w:rFonts w:ascii="Times New Roman" w:hAnsi="Times New Roman" w:cs="Times New Roman"/>
          <w:b/>
        </w:rPr>
        <w:t xml:space="preserve"> sposobów i terminów tymczasowego zagospodarowania, urządzania i użytkowania terenów</w:t>
      </w:r>
      <w:r w:rsidRPr="00FF4C2F">
        <w:rPr>
          <w:rFonts w:ascii="Times New Roman" w:hAnsi="Times New Roman" w:cs="Times New Roman"/>
        </w:rPr>
        <w:t>.</w:t>
      </w:r>
    </w:p>
    <w:p w14:paraId="5041BDEC" w14:textId="77777777" w:rsidR="00B85893" w:rsidRPr="00FF4C2F" w:rsidRDefault="00B85893" w:rsidP="007813CD">
      <w:pPr>
        <w:pStyle w:val="Tekstpodstawowywcity2"/>
        <w:spacing w:after="0"/>
        <w:ind w:firstLine="0"/>
        <w:jc w:val="center"/>
        <w:rPr>
          <w:rFonts w:ascii="Times New Roman" w:hAnsi="Times New Roman" w:cs="Times New Roman"/>
          <w:b/>
        </w:rPr>
      </w:pPr>
      <w:r w:rsidRPr="00FF4C2F">
        <w:rPr>
          <w:rFonts w:ascii="Times New Roman" w:hAnsi="Times New Roman" w:cs="Times New Roman"/>
          <w:b/>
        </w:rPr>
        <w:t>§ 14</w:t>
      </w:r>
      <w:r w:rsidRPr="00FF4C2F">
        <w:rPr>
          <w:rFonts w:ascii="Times New Roman" w:hAnsi="Times New Roman" w:cs="Times New Roman"/>
        </w:rPr>
        <w:t>.</w:t>
      </w:r>
    </w:p>
    <w:p w14:paraId="051FEE10" w14:textId="77777777" w:rsidR="00B85893" w:rsidRPr="00FF4C2F" w:rsidRDefault="00B85893" w:rsidP="007813CD">
      <w:pPr>
        <w:pStyle w:val="MICHAL1"/>
        <w:numPr>
          <w:ilvl w:val="0"/>
          <w:numId w:val="15"/>
        </w:numPr>
        <w:spacing w:line="240" w:lineRule="auto"/>
      </w:pPr>
      <w:r w:rsidRPr="00FF4C2F">
        <w:t>Dla terenów elementarnych wyznaczonych w granicach planu nie ustala się sposobu i terminu tymczasowego zagospodarowania, urządzenia i użytkowania.</w:t>
      </w:r>
    </w:p>
    <w:p w14:paraId="34FCA1CC" w14:textId="77777777" w:rsidR="00B85893" w:rsidRPr="00FF4C2F" w:rsidRDefault="00B85893" w:rsidP="007813CD">
      <w:pPr>
        <w:pStyle w:val="MICHAL1"/>
        <w:spacing w:line="240" w:lineRule="auto"/>
      </w:pPr>
      <w:r w:rsidRPr="00FF4C2F">
        <w:t>Zakazuje się lokalizowania tymczasowych obiektów budowlanych, w rozumieniu przepisów odrębnych, za wyjątkiem zaplecza prowadzonych robót budowlanych.</w:t>
      </w:r>
    </w:p>
    <w:p w14:paraId="5AD7DB9C" w14:textId="56C5D764" w:rsidR="00B85893" w:rsidRPr="00FF4C2F" w:rsidRDefault="00B85893" w:rsidP="007813CD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/>
          <w:bCs/>
        </w:rPr>
      </w:pPr>
      <w:r w:rsidRPr="00FF4C2F">
        <w:rPr>
          <w:rFonts w:ascii="Times New Roman" w:hAnsi="Times New Roman"/>
          <w:b/>
          <w:bCs/>
        </w:rPr>
        <w:t>Stawki procentowe, na podstawie których ustala się opłatę, wynikającą ze wzrostu wartości nieruchomości w związku z uchwaleniem planu</w:t>
      </w:r>
      <w:r w:rsidRPr="00FF4C2F">
        <w:rPr>
          <w:rFonts w:ascii="Times New Roman" w:hAnsi="Times New Roman"/>
          <w:bCs/>
        </w:rPr>
        <w:t>.</w:t>
      </w:r>
    </w:p>
    <w:p w14:paraId="2610DAF9" w14:textId="77777777" w:rsidR="00B85893" w:rsidRPr="00FF4C2F" w:rsidRDefault="00B85893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>§15</w:t>
      </w:r>
      <w:r w:rsidRPr="00FF4C2F">
        <w:rPr>
          <w:rFonts w:ascii="Times New Roman" w:hAnsi="Times New Roman"/>
          <w:bCs/>
        </w:rPr>
        <w:t>.</w:t>
      </w:r>
    </w:p>
    <w:p w14:paraId="6FAD3A20" w14:textId="77777777" w:rsidR="00B85893" w:rsidRPr="00FF4C2F" w:rsidRDefault="00B85893" w:rsidP="007813CD">
      <w:pPr>
        <w:pStyle w:val="MICHAL1"/>
        <w:numPr>
          <w:ilvl w:val="0"/>
          <w:numId w:val="13"/>
        </w:numPr>
        <w:spacing w:line="240" w:lineRule="auto"/>
      </w:pPr>
      <w:r w:rsidRPr="00FF4C2F">
        <w:t>Ustala się wysokości stawek procentowych dla naliczania opłat z tytułu wzrostu wartości nieruchomości związanych z uchwaleniem niniejszego planu dla terenów elementarnych oznaczonych symbolami literowymi:</w:t>
      </w:r>
    </w:p>
    <w:p w14:paraId="639BDC41" w14:textId="3905541F" w:rsidR="00B85893" w:rsidRPr="00FF4C2F" w:rsidRDefault="00136714" w:rsidP="007813CD">
      <w:pPr>
        <w:pStyle w:val="MICHAL10"/>
        <w:spacing w:line="240" w:lineRule="auto"/>
      </w:pPr>
      <w:r w:rsidRPr="00FF4C2F">
        <w:rPr>
          <w:b/>
        </w:rPr>
        <w:t xml:space="preserve">MN, </w:t>
      </w:r>
      <w:r w:rsidR="002B69C7" w:rsidRPr="00FF4C2F">
        <w:rPr>
          <w:b/>
        </w:rPr>
        <w:t>MNU</w:t>
      </w:r>
      <w:r w:rsidR="00740AA3" w:rsidRPr="00FF4C2F">
        <w:rPr>
          <w:b/>
        </w:rPr>
        <w:t xml:space="preserve">, </w:t>
      </w:r>
      <w:r w:rsidRPr="00FF4C2F">
        <w:rPr>
          <w:b/>
        </w:rPr>
        <w:t xml:space="preserve">UT, </w:t>
      </w:r>
      <w:r w:rsidR="002B69C7" w:rsidRPr="00FF4C2F">
        <w:rPr>
          <w:b/>
        </w:rPr>
        <w:t>UUS</w:t>
      </w:r>
      <w:r w:rsidR="00FD6E8E" w:rsidRPr="00FF4C2F">
        <w:rPr>
          <w:b/>
        </w:rPr>
        <w:t xml:space="preserve">, </w:t>
      </w:r>
      <w:r w:rsidR="00B85893" w:rsidRPr="00FF4C2F">
        <w:rPr>
          <w:b/>
        </w:rPr>
        <w:t>RM, R</w:t>
      </w:r>
      <w:r w:rsidR="001734F0" w:rsidRPr="00FF4C2F">
        <w:rPr>
          <w:b/>
        </w:rPr>
        <w:t xml:space="preserve"> </w:t>
      </w:r>
      <w:r w:rsidR="00B85893" w:rsidRPr="00FF4C2F">
        <w:t>– 30%;</w:t>
      </w:r>
    </w:p>
    <w:p w14:paraId="6D5D828D" w14:textId="77777777" w:rsidR="00B85893" w:rsidRPr="00FF4C2F" w:rsidRDefault="00B85893" w:rsidP="007813CD">
      <w:pPr>
        <w:pStyle w:val="MICHAL10"/>
        <w:spacing w:line="240" w:lineRule="auto"/>
      </w:pPr>
      <w:r w:rsidRPr="00FF4C2F">
        <w:t>pozostałe tereny elementarne – 1%.</w:t>
      </w:r>
    </w:p>
    <w:p w14:paraId="5BE783FF" w14:textId="77777777" w:rsidR="008A389E" w:rsidRPr="00FF4C2F" w:rsidRDefault="008A389E" w:rsidP="007813CD">
      <w:pPr>
        <w:pStyle w:val="MICHAL10"/>
        <w:numPr>
          <w:ilvl w:val="0"/>
          <w:numId w:val="0"/>
        </w:numPr>
        <w:spacing w:line="240" w:lineRule="auto"/>
        <w:ind w:left="927"/>
      </w:pPr>
    </w:p>
    <w:p w14:paraId="083D2CA9" w14:textId="77777777" w:rsidR="00B85893" w:rsidRPr="00FF4C2F" w:rsidRDefault="00B85893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>ROZDZIAŁ IV</w:t>
      </w:r>
    </w:p>
    <w:p w14:paraId="2DE70B1D" w14:textId="77777777" w:rsidR="00B85893" w:rsidRPr="00FF4C2F" w:rsidRDefault="00B85893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>PRZEPISY SZCZEGÓŁOWE PLANU</w:t>
      </w:r>
    </w:p>
    <w:p w14:paraId="4EF6F0F0" w14:textId="090F426E" w:rsidR="00B85893" w:rsidRPr="00FF4C2F" w:rsidRDefault="00CD7949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FF4C2F">
        <w:rPr>
          <w:rFonts w:ascii="Times New Roman" w:hAnsi="Times New Roman"/>
          <w:b/>
          <w:bCs/>
        </w:rPr>
        <w:t>Ustalenia dotyczące zasad kształtowania zabudowy oraz parametrów i wskaźników zagospodarowania dla terenów elementarnych oznaczonych w planie.</w:t>
      </w:r>
    </w:p>
    <w:p w14:paraId="55853374" w14:textId="77777777" w:rsidR="00646384" w:rsidRPr="00FF4C2F" w:rsidRDefault="00646384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7285F842" w14:textId="52C8903D" w:rsidR="00B85893" w:rsidRPr="00FF4C2F" w:rsidRDefault="00B85893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</w:rPr>
      </w:pPr>
      <w:r w:rsidRPr="00FF4C2F">
        <w:rPr>
          <w:rFonts w:ascii="Times New Roman" w:hAnsi="Times New Roman"/>
          <w:b/>
          <w:bCs/>
        </w:rPr>
        <w:t>§1</w:t>
      </w:r>
      <w:r w:rsidR="002C4707" w:rsidRPr="00FF4C2F">
        <w:rPr>
          <w:rFonts w:ascii="Times New Roman" w:hAnsi="Times New Roman"/>
          <w:b/>
          <w:bCs/>
        </w:rPr>
        <w:t>6</w:t>
      </w:r>
      <w:r w:rsidRPr="00FF4C2F">
        <w:rPr>
          <w:rFonts w:ascii="Times New Roman" w:hAnsi="Times New Roman"/>
          <w:bCs/>
        </w:rPr>
        <w:t>.</w:t>
      </w:r>
    </w:p>
    <w:p w14:paraId="4020735C" w14:textId="70B96B41" w:rsidR="000A377B" w:rsidRPr="00FF4C2F" w:rsidRDefault="000A377B" w:rsidP="007813CD">
      <w:pPr>
        <w:pStyle w:val="MICHAL1"/>
        <w:numPr>
          <w:ilvl w:val="0"/>
          <w:numId w:val="18"/>
        </w:numPr>
        <w:spacing w:line="240" w:lineRule="auto"/>
      </w:pPr>
      <w:r w:rsidRPr="00FF4C2F">
        <w:t xml:space="preserve">Dla terenów oznaczonych w planie symbolem </w:t>
      </w:r>
      <w:r w:rsidRPr="00FF4C2F">
        <w:rPr>
          <w:b/>
        </w:rPr>
        <w:t>1</w:t>
      </w:r>
      <w:r w:rsidR="00A267BD" w:rsidRPr="00FF4C2F">
        <w:rPr>
          <w:b/>
        </w:rPr>
        <w:t>MN, 2MN, 3MN, 4MN, 5MN, 6MN, 7MN, 8MN, 9MN, 10MN, 11MN, 12MN, 13MN</w:t>
      </w:r>
      <w:r w:rsidRPr="00FF4C2F">
        <w:rPr>
          <w:b/>
        </w:rPr>
        <w:t xml:space="preserve"> </w:t>
      </w:r>
      <w:r w:rsidRPr="00FF4C2F">
        <w:t>ustala się:</w:t>
      </w:r>
    </w:p>
    <w:p w14:paraId="37F6556F" w14:textId="18D568B2" w:rsidR="000A377B" w:rsidRPr="00FF4C2F" w:rsidRDefault="000A377B" w:rsidP="007813CD">
      <w:pPr>
        <w:pStyle w:val="MICHAL10"/>
        <w:spacing w:line="240" w:lineRule="auto"/>
      </w:pPr>
      <w:r w:rsidRPr="00FF4C2F">
        <w:t>przeznaczenie podstawowe: teren zabudowy mieszkaniowej jednorodzinnej;</w:t>
      </w:r>
    </w:p>
    <w:p w14:paraId="155B8E8B" w14:textId="77777777" w:rsidR="000A377B" w:rsidRPr="00FF4C2F" w:rsidRDefault="000A377B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74783231" w14:textId="75CFA471" w:rsidR="000A377B" w:rsidRPr="00FF4C2F" w:rsidRDefault="004C22E6" w:rsidP="007813CD">
      <w:pPr>
        <w:pStyle w:val="MICHALa"/>
        <w:spacing w:line="240" w:lineRule="auto"/>
      </w:pPr>
      <w:r w:rsidRPr="00FF4C2F">
        <w:t xml:space="preserve">budynki </w:t>
      </w:r>
      <w:r w:rsidR="003A13B1" w:rsidRPr="00FF4C2F">
        <w:t>mieszkalne jednorodzinne</w:t>
      </w:r>
      <w:r w:rsidRPr="00FF4C2F">
        <w:t xml:space="preserve"> </w:t>
      </w:r>
      <w:r w:rsidR="000A377B" w:rsidRPr="00FF4C2F">
        <w:t>realizować jako wolnostojąc</w:t>
      </w:r>
      <w:r w:rsidRPr="00FF4C2F">
        <w:t>e</w:t>
      </w:r>
      <w:r w:rsidR="000A377B" w:rsidRPr="00FF4C2F">
        <w:t>;</w:t>
      </w:r>
    </w:p>
    <w:p w14:paraId="17D6883C" w14:textId="0B2E51C0" w:rsidR="004C22E6" w:rsidRPr="00FF4C2F" w:rsidRDefault="004C22E6" w:rsidP="007813CD">
      <w:pPr>
        <w:pStyle w:val="MICHALa"/>
        <w:spacing w:line="240" w:lineRule="auto"/>
      </w:pPr>
      <w:r w:rsidRPr="00FF4C2F">
        <w:t>w ramach przeznaczenia podstawowego terenu dopuszcza się realizację budynków zabudowy gospodarczo – garażowej;</w:t>
      </w:r>
    </w:p>
    <w:p w14:paraId="422A6C3D" w14:textId="2112788A" w:rsidR="000A377B" w:rsidRPr="00FF4C2F" w:rsidRDefault="000A377B" w:rsidP="007813CD">
      <w:pPr>
        <w:pStyle w:val="MICHALa"/>
        <w:spacing w:line="240" w:lineRule="auto"/>
      </w:pPr>
      <w:r w:rsidRPr="00FF4C2F">
        <w:lastRenderedPageBreak/>
        <w:t>budyn</w:t>
      </w:r>
      <w:r w:rsidR="004C22E6" w:rsidRPr="00FF4C2F">
        <w:t>ki</w:t>
      </w:r>
      <w:r w:rsidRPr="00FF4C2F">
        <w:t xml:space="preserve"> </w:t>
      </w:r>
      <w:r w:rsidR="004C22E6" w:rsidRPr="00FF4C2F">
        <w:t>zabudowy gospodarczo – garażowej</w:t>
      </w:r>
      <w:r w:rsidRPr="00FF4C2F">
        <w:t xml:space="preserve"> realizować jako wolnostojące lub dobudowane do innych budynków;</w:t>
      </w:r>
    </w:p>
    <w:p w14:paraId="30B629B4" w14:textId="77777777" w:rsidR="000A377B" w:rsidRPr="00FF4C2F" w:rsidRDefault="000A377B" w:rsidP="007813CD">
      <w:pPr>
        <w:pStyle w:val="MICHALa"/>
        <w:spacing w:line="240" w:lineRule="auto"/>
      </w:pPr>
      <w:r w:rsidRPr="00FF4C2F">
        <w:t xml:space="preserve">nieprzekraczalna linia zabudowy – zgodnie z rysunkiem planu, przepisami ogólnymi, przepisami odrębnymi; </w:t>
      </w:r>
    </w:p>
    <w:p w14:paraId="04F43603" w14:textId="77777777" w:rsidR="001F5C1D" w:rsidRPr="00FF4C2F" w:rsidRDefault="001F5C1D" w:rsidP="007813CD">
      <w:pPr>
        <w:pStyle w:val="MICHAL10"/>
        <w:spacing w:line="240" w:lineRule="auto"/>
      </w:pPr>
      <w:r w:rsidRPr="00FF4C2F">
        <w:t>zasady ochrony przyrody:</w:t>
      </w:r>
    </w:p>
    <w:p w14:paraId="27C8C145" w14:textId="4D47837B" w:rsidR="001F5C1D" w:rsidRPr="00FF4C2F" w:rsidRDefault="001F5C1D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740AA3" w:rsidRPr="00FF4C2F">
        <w:rPr>
          <w:b/>
        </w:rPr>
        <w:t>7</w:t>
      </w:r>
      <w:r w:rsidR="00A267BD" w:rsidRPr="00FF4C2F">
        <w:rPr>
          <w:b/>
        </w:rPr>
        <w:t>MN, 8MN, 9MN, 10MN, 11MN, 12MN, 13MN</w:t>
      </w:r>
      <w:r w:rsidRPr="00FF4C2F">
        <w:t xml:space="preserve"> zlokalizowanych w granicach OCHK </w:t>
      </w:r>
      <w:r w:rsidR="00E25084" w:rsidRPr="00FF4C2F">
        <w:t xml:space="preserve">Krainy </w:t>
      </w:r>
      <w:r w:rsidRPr="00FF4C2F">
        <w:t xml:space="preserve">Wielkich Jezior Mazurskich obowiązują </w:t>
      </w:r>
      <w:r w:rsidR="00E179A0" w:rsidRPr="00FF4C2F">
        <w:t>przepisy odrębne, w szczególności ustalenia dotyczące czynnej ochrony ekosystemów, zakazy i odstępstwa od zakazów</w:t>
      </w:r>
      <w:r w:rsidRPr="00FF4C2F">
        <w:rPr>
          <w:bCs/>
        </w:rPr>
        <w:t>;</w:t>
      </w:r>
    </w:p>
    <w:p w14:paraId="5222AB65" w14:textId="62236495" w:rsidR="00142D3D" w:rsidRPr="00FF4C2F" w:rsidRDefault="00142D3D" w:rsidP="007813CD">
      <w:pPr>
        <w:pStyle w:val="MICHAL10"/>
        <w:spacing w:line="240" w:lineRule="auto"/>
      </w:pPr>
      <w:r w:rsidRPr="00FF4C2F">
        <w:t>szczególne warunki zagospodarowania terenów oraz ograniczenia w ich użytkowaniu:</w:t>
      </w:r>
    </w:p>
    <w:p w14:paraId="0AC9319D" w14:textId="69A626AD" w:rsidR="003A13B1" w:rsidRPr="00FF4C2F" w:rsidRDefault="000514A8" w:rsidP="007813CD">
      <w:pPr>
        <w:pStyle w:val="MICHALa"/>
        <w:spacing w:line="240" w:lineRule="auto"/>
      </w:pPr>
      <w:r w:rsidRPr="00FF4C2F">
        <w:t>granice</w:t>
      </w:r>
      <w:r w:rsidR="00860A79" w:rsidRPr="00FF4C2F">
        <w:t xml:space="preserve"> teren</w:t>
      </w:r>
      <w:r w:rsidRPr="00FF4C2F">
        <w:t>u</w:t>
      </w:r>
      <w:r w:rsidR="00860A79" w:rsidRPr="00FF4C2F">
        <w:t xml:space="preserve"> elementarn</w:t>
      </w:r>
      <w:r w:rsidRPr="00FF4C2F">
        <w:t>ego</w:t>
      </w:r>
      <w:r w:rsidR="00860A79" w:rsidRPr="00FF4C2F">
        <w:t xml:space="preserve"> oznaczon</w:t>
      </w:r>
      <w:r w:rsidRPr="00FF4C2F">
        <w:t>ego</w:t>
      </w:r>
      <w:r w:rsidR="00860A79" w:rsidRPr="00FF4C2F">
        <w:t xml:space="preserve"> symbol</w:t>
      </w:r>
      <w:r w:rsidRPr="00FF4C2F">
        <w:t>em</w:t>
      </w:r>
      <w:r w:rsidR="00860A79" w:rsidRPr="00FF4C2F">
        <w:t xml:space="preserve"> cyfrowo - literowym </w:t>
      </w:r>
      <w:r w:rsidRPr="00FF4C2F">
        <w:rPr>
          <w:b/>
          <w:bCs/>
        </w:rPr>
        <w:t>1MN</w:t>
      </w:r>
      <w:r w:rsidR="00860A79" w:rsidRPr="00FF4C2F">
        <w:t>, zgodnie z rysunkiem planu zlokalizowane są w granicach stref ochrony sanitarnej w odległości 50 m od cmentarza i 150 m od cmentarza. W granicach strefy ochrony sanitarnej w odległości 50 m od cmentarza i strefy ochrony sanitarnej w odległości 150 m od cmentarza obowiązują zakazy i ograniczenia w zabudowie i zagospodarowaniu wynikające z przepisów odrębnych z zakresu ochrony sanitarnej, w szczególności</w:t>
      </w:r>
      <w:r w:rsidRPr="00FF4C2F">
        <w:t>:</w:t>
      </w:r>
    </w:p>
    <w:p w14:paraId="257F56F8" w14:textId="77777777" w:rsidR="00860A79" w:rsidRPr="00FF4C2F" w:rsidRDefault="00142D3D" w:rsidP="007813CD">
      <w:pPr>
        <w:pStyle w:val="MICHALa"/>
        <w:numPr>
          <w:ilvl w:val="0"/>
          <w:numId w:val="27"/>
        </w:numPr>
        <w:spacing w:line="240" w:lineRule="auto"/>
      </w:pPr>
      <w:r w:rsidRPr="00FF4C2F">
        <w:t xml:space="preserve">w granicach strefy ochrony sanitarnej – 50 m od cmentarza na terenach elementarnych oznaczonych symbolem </w:t>
      </w:r>
      <w:r w:rsidRPr="00FF4C2F">
        <w:rPr>
          <w:b/>
          <w:bCs/>
        </w:rPr>
        <w:t>1MN</w:t>
      </w:r>
      <w:r w:rsidR="00002650" w:rsidRPr="00FF4C2F">
        <w:rPr>
          <w:b/>
          <w:bCs/>
        </w:rPr>
        <w:t xml:space="preserve"> </w:t>
      </w:r>
      <w:r w:rsidRPr="00FF4C2F">
        <w:t xml:space="preserve">zakazuje się sytuowania budynków </w:t>
      </w:r>
      <w:r w:rsidR="000A54A4" w:rsidRPr="00FF4C2F">
        <w:t>przeznaczenia podstawowego</w:t>
      </w:r>
      <w:r w:rsidRPr="00FF4C2F">
        <w:t>, stud</w:t>
      </w:r>
      <w:r w:rsidR="00002650" w:rsidRPr="00FF4C2F">
        <w:t>ni</w:t>
      </w:r>
      <w:r w:rsidRPr="00FF4C2F">
        <w:t>, źródeł i strumieni służących do czerpania wody do picia i potrzeb gospodarczych;</w:t>
      </w:r>
    </w:p>
    <w:p w14:paraId="4C8E53B8" w14:textId="77777777" w:rsidR="00860A79" w:rsidRPr="00FF4C2F" w:rsidRDefault="00142D3D" w:rsidP="007813CD">
      <w:pPr>
        <w:pStyle w:val="MICHALa"/>
        <w:numPr>
          <w:ilvl w:val="0"/>
          <w:numId w:val="27"/>
        </w:numPr>
        <w:spacing w:line="240" w:lineRule="auto"/>
      </w:pPr>
      <w:r w:rsidRPr="00FF4C2F">
        <w:t xml:space="preserve">w granicach strefy ochrony sanitarnej – 50 m od cmentarza na terenach elementarnych oznaczonych symbolem </w:t>
      </w:r>
      <w:r w:rsidRPr="00FF4C2F">
        <w:rPr>
          <w:b/>
          <w:bCs/>
        </w:rPr>
        <w:t>1MN</w:t>
      </w:r>
      <w:r w:rsidRPr="00FF4C2F">
        <w:t xml:space="preserve"> dopuszcza się sytuowanie </w:t>
      </w:r>
      <w:bookmarkStart w:id="3" w:name="_Hlk79567970"/>
      <w:r w:rsidRPr="00FF4C2F">
        <w:t>zabudowy gospodarczo-garażowej</w:t>
      </w:r>
      <w:r w:rsidR="000A54A4" w:rsidRPr="00FF4C2F">
        <w:t xml:space="preserve">, która nie wymaga </w:t>
      </w:r>
      <w:r w:rsidRPr="00FF4C2F">
        <w:t>korzystania z wody</w:t>
      </w:r>
      <w:bookmarkEnd w:id="3"/>
      <w:r w:rsidRPr="00FF4C2F">
        <w:t>;</w:t>
      </w:r>
    </w:p>
    <w:p w14:paraId="6F19338B" w14:textId="77777777" w:rsidR="00860A79" w:rsidRPr="00FF4C2F" w:rsidRDefault="00142D3D" w:rsidP="007813CD">
      <w:pPr>
        <w:pStyle w:val="MICHALa"/>
        <w:numPr>
          <w:ilvl w:val="0"/>
          <w:numId w:val="27"/>
        </w:numPr>
        <w:spacing w:line="240" w:lineRule="auto"/>
      </w:pPr>
      <w:r w:rsidRPr="00FF4C2F">
        <w:t xml:space="preserve">w granicach strefy ochrony sanitarnej – 150 m od cmentarza na terenach elementarnych oznaczonych symbolem </w:t>
      </w:r>
      <w:r w:rsidRPr="00FF4C2F">
        <w:rPr>
          <w:b/>
          <w:bCs/>
        </w:rPr>
        <w:t>1MN</w:t>
      </w:r>
      <w:r w:rsidR="00002650" w:rsidRPr="00FF4C2F">
        <w:rPr>
          <w:b/>
          <w:bCs/>
        </w:rPr>
        <w:t xml:space="preserve"> </w:t>
      </w:r>
      <w:r w:rsidRPr="00FF4C2F">
        <w:t xml:space="preserve">zakazuje się sytuowania budynków </w:t>
      </w:r>
      <w:r w:rsidR="000A54A4" w:rsidRPr="00FF4C2F">
        <w:t>przeznaczenia podstawowego</w:t>
      </w:r>
      <w:r w:rsidRPr="00FF4C2F">
        <w:t xml:space="preserve"> niepodłączonych do sieci wodociągowej, stu</w:t>
      </w:r>
      <w:r w:rsidR="00002650" w:rsidRPr="00FF4C2F">
        <w:t>dni</w:t>
      </w:r>
      <w:r w:rsidRPr="00FF4C2F">
        <w:t>, źródeł i strumieni służących do czerpania wody do picia i potrzeb gospodarczych;</w:t>
      </w:r>
    </w:p>
    <w:p w14:paraId="2243EA13" w14:textId="1568C34E" w:rsidR="00142D3D" w:rsidRPr="00FF4C2F" w:rsidRDefault="00142D3D" w:rsidP="007813CD">
      <w:pPr>
        <w:pStyle w:val="MICHALa"/>
        <w:numPr>
          <w:ilvl w:val="0"/>
          <w:numId w:val="27"/>
        </w:numPr>
        <w:spacing w:line="240" w:lineRule="auto"/>
      </w:pPr>
      <w:r w:rsidRPr="00FF4C2F">
        <w:t xml:space="preserve">w granicach strefy ochrony sanitarnej – 150 m od cmentarza na terenach elementarnych oznaczonych symbolem </w:t>
      </w:r>
      <w:r w:rsidRPr="00FF4C2F">
        <w:rPr>
          <w:b/>
          <w:bCs/>
        </w:rPr>
        <w:t>1MN</w:t>
      </w:r>
      <w:r w:rsidRPr="00FF4C2F">
        <w:t xml:space="preserve"> dopuszcza się sytuowanie budynków </w:t>
      </w:r>
      <w:r w:rsidR="000A54A4" w:rsidRPr="00FF4C2F">
        <w:t>przeznaczenia podstawowego</w:t>
      </w:r>
      <w:r w:rsidRPr="00FF4C2F">
        <w:t xml:space="preserve"> podłączonych do sieci wodociągowej, zabudowy gospodarczo-garażowej</w:t>
      </w:r>
      <w:r w:rsidR="000A54A4" w:rsidRPr="00FF4C2F">
        <w:t>,</w:t>
      </w:r>
      <w:r w:rsidRPr="00FF4C2F">
        <w:t xml:space="preserve"> </w:t>
      </w:r>
      <w:r w:rsidR="000A54A4" w:rsidRPr="00FF4C2F">
        <w:t>która nie wymaga korzystania z wody</w:t>
      </w:r>
      <w:r w:rsidRPr="00FF4C2F">
        <w:t xml:space="preserve"> lub podłączonej do sieci wodociągowej</w:t>
      </w:r>
      <w:r w:rsidR="000A54A4" w:rsidRPr="00FF4C2F">
        <w:t>.</w:t>
      </w:r>
    </w:p>
    <w:p w14:paraId="4A45823D" w14:textId="77777777" w:rsidR="000A377B" w:rsidRPr="00FF4C2F" w:rsidRDefault="000A377B" w:rsidP="007813CD">
      <w:pPr>
        <w:pStyle w:val="MICHAL10"/>
        <w:spacing w:line="240" w:lineRule="auto"/>
      </w:pPr>
      <w:r w:rsidRPr="00FF4C2F">
        <w:t>wskaźniki zagospodarowania terenów elementarnych:</w:t>
      </w:r>
    </w:p>
    <w:p w14:paraId="67A23B4B" w14:textId="21896DF6" w:rsidR="000A377B" w:rsidRPr="00FF4C2F" w:rsidRDefault="000A377B" w:rsidP="007813CD">
      <w:pPr>
        <w:pStyle w:val="MICHALa"/>
        <w:spacing w:line="240" w:lineRule="auto"/>
      </w:pPr>
      <w:r w:rsidRPr="00FF4C2F">
        <w:t>powierzchnia biologicznie czynna – min</w:t>
      </w:r>
      <w:r w:rsidR="00F1064F" w:rsidRPr="00FF4C2F">
        <w:t xml:space="preserve">imalnie </w:t>
      </w:r>
      <w:r w:rsidR="00294FD4" w:rsidRPr="00FF4C2F">
        <w:t>6</w:t>
      </w:r>
      <w:r w:rsidRPr="00FF4C2F">
        <w:t>0% powierzchni działki budowlanej;</w:t>
      </w:r>
    </w:p>
    <w:p w14:paraId="55C9A3FB" w14:textId="6AF07E9F" w:rsidR="000A377B" w:rsidRPr="00FF4C2F" w:rsidRDefault="000A377B" w:rsidP="007813CD">
      <w:pPr>
        <w:pStyle w:val="MICHALa"/>
        <w:spacing w:line="240" w:lineRule="auto"/>
      </w:pPr>
      <w:r w:rsidRPr="00FF4C2F">
        <w:t>powierzchnia zabudowy – ma</w:t>
      </w:r>
      <w:r w:rsidR="00F1064F" w:rsidRPr="00FF4C2F">
        <w:t>ksymalnie</w:t>
      </w:r>
      <w:r w:rsidRPr="00FF4C2F">
        <w:t xml:space="preserve"> </w:t>
      </w:r>
      <w:r w:rsidR="00294FD4" w:rsidRPr="00FF4C2F">
        <w:t>0,25</w:t>
      </w:r>
      <w:r w:rsidRPr="00FF4C2F">
        <w:t xml:space="preserve"> powierzchni działki;</w:t>
      </w:r>
    </w:p>
    <w:p w14:paraId="33A4B810" w14:textId="4EAFBCE2" w:rsidR="000A377B" w:rsidRPr="00FF4C2F" w:rsidRDefault="000A377B" w:rsidP="007813CD">
      <w:pPr>
        <w:pStyle w:val="MICHALa"/>
        <w:spacing w:line="240" w:lineRule="auto"/>
      </w:pPr>
      <w:r w:rsidRPr="00FF4C2F">
        <w:t>intensywność zabudowy – min</w:t>
      </w:r>
      <w:r w:rsidR="00F1064F" w:rsidRPr="00FF4C2F">
        <w:t>imalnie</w:t>
      </w:r>
      <w:r w:rsidRPr="00FF4C2F">
        <w:t xml:space="preserve"> 0,01</w:t>
      </w:r>
      <w:r w:rsidR="00C80D35" w:rsidRPr="00FF4C2F">
        <w:t>,</w:t>
      </w:r>
      <w:r w:rsidRPr="00FF4C2F">
        <w:t xml:space="preserve"> ma</w:t>
      </w:r>
      <w:r w:rsidR="00F1064F" w:rsidRPr="00FF4C2F">
        <w:t>ksymalnie</w:t>
      </w:r>
      <w:r w:rsidRPr="00FF4C2F">
        <w:t xml:space="preserve"> </w:t>
      </w:r>
      <w:r w:rsidR="00C82DDA" w:rsidRPr="00FF4C2F">
        <w:t>1</w:t>
      </w:r>
      <w:r w:rsidR="00230292" w:rsidRPr="00FF4C2F">
        <w:t>,</w:t>
      </w:r>
      <w:r w:rsidR="00C82DDA" w:rsidRPr="00FF4C2F">
        <w:t>0</w:t>
      </w:r>
      <w:r w:rsidRPr="00FF4C2F">
        <w:t xml:space="preserve"> powierzchni działki budowlanej;</w:t>
      </w:r>
    </w:p>
    <w:p w14:paraId="51361C85" w14:textId="77777777" w:rsidR="000A377B" w:rsidRPr="00FF4C2F" w:rsidRDefault="000A377B" w:rsidP="007813CD">
      <w:pPr>
        <w:pStyle w:val="MICHAL10"/>
        <w:spacing w:line="240" w:lineRule="auto"/>
      </w:pPr>
      <w:r w:rsidRPr="00FF4C2F">
        <w:t>gabaryty, usytuowanie, geometria i pokrycie dachu, kolorystyka zabudowy:</w:t>
      </w:r>
    </w:p>
    <w:p w14:paraId="23F10AF0" w14:textId="7275B665" w:rsidR="000A377B" w:rsidRPr="00FF4C2F" w:rsidRDefault="000A377B" w:rsidP="007813CD">
      <w:pPr>
        <w:pStyle w:val="MICHALa"/>
        <w:spacing w:line="240" w:lineRule="auto"/>
      </w:pPr>
      <w:r w:rsidRPr="00FF4C2F">
        <w:t xml:space="preserve">wysokość budynków </w:t>
      </w:r>
      <w:r w:rsidR="00796FB6" w:rsidRPr="00FF4C2F">
        <w:t>mieszkalnych jednorodzinnych:</w:t>
      </w:r>
      <w:r w:rsidRPr="00FF4C2F">
        <w:t xml:space="preserve"> </w:t>
      </w:r>
      <w:r w:rsidR="00C80D35" w:rsidRPr="00FF4C2F">
        <w:t>maksymalnie</w:t>
      </w:r>
      <w:r w:rsidRPr="00FF4C2F">
        <w:t xml:space="preserve"> 2 kondygnacje nadziemne w tym druga realizowana jako poddasze użytkowe – nie wyżej jednak niż 9,5 m, budynków</w:t>
      </w:r>
      <w:r w:rsidR="00EC191D" w:rsidRPr="00FF4C2F">
        <w:t xml:space="preserve"> zabudowy gospodarczo-garażowej:</w:t>
      </w:r>
      <w:r w:rsidRPr="00FF4C2F">
        <w:t xml:space="preserve"> </w:t>
      </w:r>
      <w:r w:rsidR="00C80D35" w:rsidRPr="00FF4C2F">
        <w:t xml:space="preserve">maksymalnie </w:t>
      </w:r>
      <w:r w:rsidRPr="00FF4C2F">
        <w:t>1 kondygnacja nadziemna – nie wyżej jednak niż 7,0 m, w</w:t>
      </w:r>
      <w:r w:rsidR="00FB0E52" w:rsidRPr="00FF4C2F">
        <w:t>ysokość budowli nie wyżej niż 10,0</w:t>
      </w:r>
      <w:r w:rsidRPr="00FF4C2F">
        <w:t xml:space="preserve"> m, wysokość pozostałej zabudowy: nie</w:t>
      </w:r>
      <w:r w:rsidR="00FB0E52" w:rsidRPr="00FF4C2F">
        <w:t xml:space="preserve"> wyżej niż 4,0</w:t>
      </w:r>
      <w:r w:rsidRPr="00FF4C2F">
        <w:t xml:space="preserve"> m;</w:t>
      </w:r>
    </w:p>
    <w:p w14:paraId="713D4CE3" w14:textId="77777777" w:rsidR="000A377B" w:rsidRPr="00FF4C2F" w:rsidRDefault="000A377B" w:rsidP="007813CD">
      <w:pPr>
        <w:pStyle w:val="MICHALa"/>
        <w:spacing w:line="240" w:lineRule="auto"/>
      </w:pPr>
      <w:r w:rsidRPr="00FF4C2F">
        <w:t xml:space="preserve">szerokość elewacji frontowej: </w:t>
      </w:r>
    </w:p>
    <w:p w14:paraId="57BB870A" w14:textId="55FC54E1" w:rsidR="000A377B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0A377B" w:rsidRPr="00FF4C2F">
        <w:t xml:space="preserve"> </w:t>
      </w:r>
      <w:r w:rsidR="00F254ED" w:rsidRPr="00FF4C2F">
        <w:t>20</w:t>
      </w:r>
      <w:r w:rsidR="000A377B" w:rsidRPr="00FF4C2F">
        <w:t xml:space="preserve"> m – dla </w:t>
      </w:r>
      <w:r w:rsidR="00965688" w:rsidRPr="00FF4C2F">
        <w:t xml:space="preserve">budynków </w:t>
      </w:r>
      <w:r w:rsidR="000A54A4" w:rsidRPr="00FF4C2F">
        <w:t>przeznaczenia podstawowego</w:t>
      </w:r>
      <w:r w:rsidR="000A377B" w:rsidRPr="00FF4C2F">
        <w:t>;</w:t>
      </w:r>
    </w:p>
    <w:p w14:paraId="224A5B67" w14:textId="77777777" w:rsidR="000A377B" w:rsidRPr="00FF4C2F" w:rsidRDefault="000A377B" w:rsidP="007813CD">
      <w:pPr>
        <w:pStyle w:val="MICHALa"/>
        <w:spacing w:line="240" w:lineRule="auto"/>
      </w:pPr>
      <w:r w:rsidRPr="00FF4C2F">
        <w:t>powierzchnia zabudowy pojedynczego budynku:</w:t>
      </w:r>
    </w:p>
    <w:p w14:paraId="19A13B7D" w14:textId="46419E38" w:rsidR="000A377B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4B37DE" w:rsidRPr="00FF4C2F">
        <w:t xml:space="preserve"> 25</w:t>
      </w:r>
      <w:r w:rsidR="000A377B" w:rsidRPr="00FF4C2F">
        <w:t>0 m</w:t>
      </w:r>
      <w:r w:rsidR="000A377B" w:rsidRPr="00FF4C2F">
        <w:rPr>
          <w:vertAlign w:val="superscript"/>
        </w:rPr>
        <w:t>2</w:t>
      </w:r>
      <w:r w:rsidR="000A377B" w:rsidRPr="00FF4C2F">
        <w:t xml:space="preserve"> – dla budynk</w:t>
      </w:r>
      <w:r w:rsidR="00965688" w:rsidRPr="00FF4C2F">
        <w:t>ów</w:t>
      </w:r>
      <w:r w:rsidR="000A377B" w:rsidRPr="00FF4C2F">
        <w:t xml:space="preserve"> </w:t>
      </w:r>
      <w:r w:rsidR="00796FB6" w:rsidRPr="00FF4C2F">
        <w:t>mieszkalnych jednorodzinnych</w:t>
      </w:r>
      <w:r w:rsidR="000A377B" w:rsidRPr="00FF4C2F">
        <w:t>;</w:t>
      </w:r>
    </w:p>
    <w:p w14:paraId="5973DF4F" w14:textId="5D202729" w:rsidR="000A377B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1F04F8" w:rsidRPr="00FF4C2F">
        <w:t xml:space="preserve"> 100</w:t>
      </w:r>
      <w:r w:rsidR="000A377B" w:rsidRPr="00FF4C2F">
        <w:t xml:space="preserve"> m</w:t>
      </w:r>
      <w:r w:rsidR="000A377B" w:rsidRPr="00FF4C2F">
        <w:rPr>
          <w:vertAlign w:val="superscript"/>
        </w:rPr>
        <w:t>2</w:t>
      </w:r>
      <w:r w:rsidR="000A377B" w:rsidRPr="00FF4C2F">
        <w:t xml:space="preserve"> – dla </w:t>
      </w:r>
      <w:r w:rsidR="000A54A4" w:rsidRPr="00FF4C2F">
        <w:t>budyn</w:t>
      </w:r>
      <w:r w:rsidR="00965688" w:rsidRPr="00FF4C2F">
        <w:t>ków</w:t>
      </w:r>
      <w:r w:rsidR="000A54A4" w:rsidRPr="00FF4C2F">
        <w:t xml:space="preserve"> zabudowy gospodarczo-garażowej</w:t>
      </w:r>
      <w:r w:rsidR="000A377B" w:rsidRPr="00FF4C2F">
        <w:t>;</w:t>
      </w:r>
    </w:p>
    <w:p w14:paraId="47353707" w14:textId="77777777" w:rsidR="000A377B" w:rsidRPr="00FF4C2F" w:rsidRDefault="000A377B" w:rsidP="007813CD">
      <w:pPr>
        <w:pStyle w:val="MICHALa"/>
        <w:spacing w:line="240" w:lineRule="auto"/>
      </w:pPr>
      <w:r w:rsidRPr="00FF4C2F">
        <w:t>kierunek głównej kalenicy: prostopadle lub równolegle do frontu lub najdłuższej granicy działki;</w:t>
      </w:r>
    </w:p>
    <w:p w14:paraId="5F8CDCE2" w14:textId="0468BB9B" w:rsidR="000A377B" w:rsidRPr="00FF4C2F" w:rsidRDefault="000A377B" w:rsidP="007813CD">
      <w:pPr>
        <w:pStyle w:val="MICHALa"/>
        <w:spacing w:line="240" w:lineRule="auto"/>
      </w:pPr>
      <w:r w:rsidRPr="00FF4C2F">
        <w:t xml:space="preserve">geometria i pokrycie dachu dla budynku </w:t>
      </w:r>
      <w:r w:rsidR="00796FB6" w:rsidRPr="00FF4C2F">
        <w:t>mieszkalnego jednorodzinnego</w:t>
      </w:r>
      <w:r w:rsidRPr="00FF4C2F">
        <w:t>:</w:t>
      </w:r>
    </w:p>
    <w:p w14:paraId="3A02C609" w14:textId="6DAB24F5" w:rsidR="000A377B" w:rsidRPr="00FF4C2F" w:rsidRDefault="000A377B" w:rsidP="007813CD">
      <w:pPr>
        <w:pStyle w:val="Akapitzlist"/>
        <w:spacing w:line="240" w:lineRule="auto"/>
      </w:pPr>
      <w:r w:rsidRPr="00FF4C2F">
        <w:t>dwuspadowy lub wielospadowy</w:t>
      </w:r>
      <w:r w:rsidR="00294FD4" w:rsidRPr="00FF4C2F">
        <w:t xml:space="preserve"> o kącie nachylenia połaci od 35 - 50</w:t>
      </w:r>
      <w:r w:rsidRPr="00FF4C2F">
        <w:t>º;</w:t>
      </w:r>
    </w:p>
    <w:p w14:paraId="17740B62" w14:textId="3F479A38" w:rsidR="000A377B" w:rsidRPr="00FF4C2F" w:rsidRDefault="000A377B" w:rsidP="007813CD">
      <w:pPr>
        <w:pStyle w:val="Akapitzlist"/>
        <w:spacing w:line="240" w:lineRule="auto"/>
      </w:pPr>
      <w:r w:rsidRPr="00FF4C2F">
        <w:t>kryty dachówką, blachodachówką lub gontem w odcieniach czerwieni</w:t>
      </w:r>
      <w:r w:rsidR="001F04F8" w:rsidRPr="00FF4C2F">
        <w:t xml:space="preserve"> lub</w:t>
      </w:r>
      <w:r w:rsidRPr="00FF4C2F">
        <w:t xml:space="preserve"> brązu;</w:t>
      </w:r>
    </w:p>
    <w:p w14:paraId="59E56659" w14:textId="6C425C9C" w:rsidR="000A377B" w:rsidRPr="00FF4C2F" w:rsidRDefault="000A377B" w:rsidP="007813CD">
      <w:pPr>
        <w:pStyle w:val="MICHALa"/>
        <w:spacing w:line="240" w:lineRule="auto"/>
      </w:pPr>
      <w:r w:rsidRPr="00FF4C2F">
        <w:lastRenderedPageBreak/>
        <w:t xml:space="preserve">geometria i pokrycie dachu </w:t>
      </w:r>
      <w:r w:rsidR="00EC191D" w:rsidRPr="00FF4C2F">
        <w:t xml:space="preserve">dla </w:t>
      </w:r>
      <w:r w:rsidRPr="00FF4C2F">
        <w:t xml:space="preserve">budynku </w:t>
      </w:r>
      <w:r w:rsidR="00965688" w:rsidRPr="00FF4C2F">
        <w:t>zabudowy gospodarczo-garażowej</w:t>
      </w:r>
      <w:r w:rsidRPr="00FF4C2F">
        <w:t>:</w:t>
      </w:r>
    </w:p>
    <w:p w14:paraId="50944391" w14:textId="77777777" w:rsidR="000A377B" w:rsidRPr="00FF4C2F" w:rsidRDefault="000A377B" w:rsidP="007813CD">
      <w:pPr>
        <w:pStyle w:val="Akapitzlist"/>
        <w:spacing w:line="240" w:lineRule="auto"/>
      </w:pPr>
      <w:r w:rsidRPr="00FF4C2F">
        <w:t>dwuspadowy lub jednospadowy o kącie nachylenia połaci od 10 - 45º;</w:t>
      </w:r>
    </w:p>
    <w:p w14:paraId="62F0E658" w14:textId="0074C61D" w:rsidR="000A377B" w:rsidRPr="00FF4C2F" w:rsidRDefault="000A377B" w:rsidP="007813CD">
      <w:pPr>
        <w:pStyle w:val="Akapitzlist"/>
        <w:spacing w:line="240" w:lineRule="auto"/>
      </w:pPr>
      <w:r w:rsidRPr="00FF4C2F">
        <w:t>kryty materiałem w odcieniach czerwieni</w:t>
      </w:r>
      <w:r w:rsidR="001F04F8" w:rsidRPr="00FF4C2F">
        <w:t xml:space="preserve"> lub </w:t>
      </w:r>
      <w:r w:rsidRPr="00FF4C2F">
        <w:t>brązu;</w:t>
      </w:r>
    </w:p>
    <w:p w14:paraId="4EC1A18C" w14:textId="511D1A79" w:rsidR="000A377B" w:rsidRPr="00FF4C2F" w:rsidRDefault="000A377B" w:rsidP="007813CD">
      <w:pPr>
        <w:pStyle w:val="MICHALa"/>
        <w:spacing w:line="240" w:lineRule="auto"/>
      </w:pPr>
      <w:r w:rsidRPr="00FF4C2F">
        <w:t xml:space="preserve">w elewacjach budynku </w:t>
      </w:r>
      <w:r w:rsidR="00EC191D" w:rsidRPr="00FF4C2F">
        <w:t>przeznaczenia podstawowego</w:t>
      </w:r>
      <w:r w:rsidRPr="00FF4C2F">
        <w:t xml:space="preserve"> stosować materiały tradycyjne jak cegła, kamień, drewno, tynki o wyglądzie tynków tradycyjnych;</w:t>
      </w:r>
    </w:p>
    <w:p w14:paraId="755F610E" w14:textId="4EFDA3AE" w:rsidR="000A377B" w:rsidRPr="00FF4C2F" w:rsidRDefault="000A377B" w:rsidP="007813CD">
      <w:pPr>
        <w:pStyle w:val="MICHALa"/>
        <w:spacing w:line="240" w:lineRule="auto"/>
      </w:pPr>
      <w:r w:rsidRPr="00FF4C2F">
        <w:t>kolorystka elewacji</w:t>
      </w:r>
      <w:r w:rsidR="002C1ED6" w:rsidRPr="00FF4C2F">
        <w:t xml:space="preserve">, w przypadku zastosowania tynków </w:t>
      </w:r>
      <w:r w:rsidRPr="00FF4C2F">
        <w:t>– barwy stonowane</w:t>
      </w:r>
      <w:r w:rsidR="002C1ED6" w:rsidRPr="00FF4C2F">
        <w:t xml:space="preserve"> w odcieniach bieli, beżu </w:t>
      </w:r>
      <w:r w:rsidR="00A143D4" w:rsidRPr="00FF4C2F">
        <w:t>lub</w:t>
      </w:r>
      <w:r w:rsidR="002C1ED6" w:rsidRPr="00FF4C2F">
        <w:t xml:space="preserve"> szarości</w:t>
      </w:r>
      <w:r w:rsidRPr="00FF4C2F">
        <w:t>.</w:t>
      </w:r>
    </w:p>
    <w:p w14:paraId="471DFB34" w14:textId="77777777" w:rsidR="009F6353" w:rsidRPr="00FF4C2F" w:rsidRDefault="009F6353" w:rsidP="007813CD">
      <w:pPr>
        <w:pStyle w:val="MICHAL10"/>
        <w:spacing w:line="240" w:lineRule="auto"/>
      </w:pPr>
      <w:r w:rsidRPr="00FF4C2F">
        <w:t>adaptuje się istniejącą zabudowę;</w:t>
      </w:r>
    </w:p>
    <w:p w14:paraId="643ADDEB" w14:textId="77777777" w:rsidR="009F6353" w:rsidRPr="00FF4C2F" w:rsidRDefault="009F6353" w:rsidP="007813CD">
      <w:pPr>
        <w:pStyle w:val="MICHAL10"/>
        <w:spacing w:line="240" w:lineRule="auto"/>
      </w:pPr>
      <w:r w:rsidRPr="00FF4C2F">
        <w:t>adaptuje się istniejący podział geodezyjny na działki budowlane;</w:t>
      </w:r>
    </w:p>
    <w:p w14:paraId="20643F28" w14:textId="77777777" w:rsidR="003E34E1" w:rsidRPr="00FF4C2F" w:rsidRDefault="003E34E1" w:rsidP="007813CD">
      <w:pPr>
        <w:pStyle w:val="MICHAL10"/>
        <w:spacing w:line="240" w:lineRule="auto"/>
      </w:pPr>
      <w:r w:rsidRPr="00FF4C2F">
        <w:t>minimalna powierzchnia nowo wydzielanej działki budowlanej dla terenów elementarnych oznaczonych symbolem:</w:t>
      </w:r>
    </w:p>
    <w:p w14:paraId="40D797EE" w14:textId="7E725B6E" w:rsidR="003E34E1" w:rsidRPr="00FF4C2F" w:rsidRDefault="00EC191D" w:rsidP="007813CD">
      <w:pPr>
        <w:pStyle w:val="MICHALa"/>
        <w:spacing w:line="240" w:lineRule="auto"/>
      </w:pPr>
      <w:r w:rsidRPr="00FF4C2F">
        <w:rPr>
          <w:b/>
        </w:rPr>
        <w:t xml:space="preserve">1MN, 2MN, 3MN, </w:t>
      </w:r>
      <w:r w:rsidR="00740AA3" w:rsidRPr="00FF4C2F">
        <w:rPr>
          <w:b/>
        </w:rPr>
        <w:t>5</w:t>
      </w:r>
      <w:r w:rsidR="00A267BD" w:rsidRPr="00FF4C2F">
        <w:rPr>
          <w:b/>
        </w:rPr>
        <w:t xml:space="preserve">MN, </w:t>
      </w:r>
      <w:r w:rsidR="00740AA3" w:rsidRPr="00FF4C2F">
        <w:rPr>
          <w:b/>
        </w:rPr>
        <w:t>6MN, 8</w:t>
      </w:r>
      <w:r w:rsidR="003E34E1" w:rsidRPr="00FF4C2F">
        <w:rPr>
          <w:b/>
        </w:rPr>
        <w:t>MN</w:t>
      </w:r>
      <w:r w:rsidR="00740AA3" w:rsidRPr="00FF4C2F">
        <w:rPr>
          <w:b/>
        </w:rPr>
        <w:t>, 12MN</w:t>
      </w:r>
      <w:r w:rsidR="00AA58C2" w:rsidRPr="00FF4C2F">
        <w:rPr>
          <w:b/>
        </w:rPr>
        <w:t>, 13MN</w:t>
      </w:r>
      <w:r w:rsidR="003E34E1" w:rsidRPr="00FF4C2F">
        <w:t xml:space="preserve"> – 1000 m</w:t>
      </w:r>
      <w:r w:rsidR="003E34E1" w:rsidRPr="00FF4C2F">
        <w:rPr>
          <w:vertAlign w:val="superscript"/>
        </w:rPr>
        <w:t>2</w:t>
      </w:r>
      <w:r w:rsidR="003E34E1" w:rsidRPr="00FF4C2F">
        <w:t>;</w:t>
      </w:r>
    </w:p>
    <w:p w14:paraId="26009DA4" w14:textId="5D57802F" w:rsidR="00ED575E" w:rsidRPr="00FF4C2F" w:rsidRDefault="00EC191D" w:rsidP="007813CD">
      <w:pPr>
        <w:pStyle w:val="MICHALa"/>
        <w:spacing w:line="240" w:lineRule="auto"/>
      </w:pPr>
      <w:r w:rsidRPr="00FF4C2F">
        <w:rPr>
          <w:b/>
        </w:rPr>
        <w:t xml:space="preserve">4MN, </w:t>
      </w:r>
      <w:r w:rsidR="00740AA3" w:rsidRPr="00FF4C2F">
        <w:rPr>
          <w:b/>
        </w:rPr>
        <w:t>7MN, 9</w:t>
      </w:r>
      <w:r w:rsidR="00A267BD" w:rsidRPr="00FF4C2F">
        <w:rPr>
          <w:b/>
        </w:rPr>
        <w:t xml:space="preserve">MN, 10MN, </w:t>
      </w:r>
      <w:r w:rsidR="004D6655" w:rsidRPr="00FF4C2F">
        <w:rPr>
          <w:b/>
        </w:rPr>
        <w:t>11</w:t>
      </w:r>
      <w:r w:rsidR="003E34E1" w:rsidRPr="00FF4C2F">
        <w:rPr>
          <w:b/>
        </w:rPr>
        <w:t>MN</w:t>
      </w:r>
      <w:r w:rsidR="00740AA3" w:rsidRPr="00FF4C2F">
        <w:t xml:space="preserve"> </w:t>
      </w:r>
      <w:r w:rsidR="003E34E1" w:rsidRPr="00FF4C2F">
        <w:t>– nie ustala się.</w:t>
      </w:r>
    </w:p>
    <w:p w14:paraId="0BAB5A15" w14:textId="44DB148B" w:rsidR="00621DD8" w:rsidRPr="00FF4C2F" w:rsidRDefault="00621DD8" w:rsidP="007813CD">
      <w:pPr>
        <w:pStyle w:val="MICHAL1"/>
        <w:numPr>
          <w:ilvl w:val="0"/>
          <w:numId w:val="18"/>
        </w:numPr>
        <w:spacing w:line="240" w:lineRule="auto"/>
      </w:pPr>
      <w:r w:rsidRPr="00FF4C2F">
        <w:t xml:space="preserve">Dla terenów oznaczonych w planie symbolem </w:t>
      </w:r>
      <w:r w:rsidRPr="00FF4C2F">
        <w:rPr>
          <w:b/>
        </w:rPr>
        <w:t>1</w:t>
      </w:r>
      <w:r w:rsidR="00A267BD" w:rsidRPr="00FF4C2F">
        <w:rPr>
          <w:b/>
        </w:rPr>
        <w:t xml:space="preserve">MNU, 2MNU, 3MNU, 4MNU, 5MNU, 6MNU, 7MNU, </w:t>
      </w:r>
      <w:r w:rsidR="00547E05" w:rsidRPr="00FF4C2F">
        <w:rPr>
          <w:b/>
        </w:rPr>
        <w:t>8</w:t>
      </w:r>
      <w:r w:rsidR="002B69C7" w:rsidRPr="00FF4C2F">
        <w:rPr>
          <w:b/>
        </w:rPr>
        <w:t>MNU</w:t>
      </w:r>
      <w:r w:rsidRPr="00FF4C2F">
        <w:rPr>
          <w:b/>
        </w:rPr>
        <w:t xml:space="preserve"> </w:t>
      </w:r>
      <w:r w:rsidRPr="00FF4C2F">
        <w:t>ustala się:</w:t>
      </w:r>
    </w:p>
    <w:p w14:paraId="47AB8A81" w14:textId="36212247" w:rsidR="00621DD8" w:rsidRPr="00FF4C2F" w:rsidRDefault="00621DD8" w:rsidP="007813CD">
      <w:pPr>
        <w:pStyle w:val="MICHAL10"/>
        <w:spacing w:line="240" w:lineRule="auto"/>
      </w:pPr>
      <w:r w:rsidRPr="00FF4C2F">
        <w:t xml:space="preserve">przeznaczenie podstawowe: </w:t>
      </w:r>
      <w:r w:rsidR="00162871" w:rsidRPr="00FF4C2F">
        <w:t xml:space="preserve">teren zabudowy mieszkaniowej jednorodzinnej i/lub usług </w:t>
      </w:r>
      <w:r w:rsidR="00A73760" w:rsidRPr="00FF4C2F">
        <w:t>nieuciążliwych</w:t>
      </w:r>
      <w:r w:rsidRPr="00FF4C2F">
        <w:t>;</w:t>
      </w:r>
    </w:p>
    <w:p w14:paraId="1F2964F3" w14:textId="77777777" w:rsidR="00621DD8" w:rsidRPr="00FF4C2F" w:rsidRDefault="00621DD8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1BEEDD85" w14:textId="731DBC9F" w:rsidR="00552C68" w:rsidRPr="00FF4C2F" w:rsidRDefault="00552C68" w:rsidP="007813CD">
      <w:pPr>
        <w:pStyle w:val="MICHALa"/>
        <w:spacing w:line="240" w:lineRule="auto"/>
      </w:pPr>
      <w:r w:rsidRPr="00FF4C2F">
        <w:t>funkcj</w:t>
      </w:r>
      <w:r w:rsidR="00965688" w:rsidRPr="00FF4C2F">
        <w:t xml:space="preserve">e przeznaczenia podstawowego </w:t>
      </w:r>
      <w:r w:rsidRPr="00FF4C2F">
        <w:t>realizować łącznie lub rozdzielnie</w:t>
      </w:r>
      <w:r w:rsidR="00965688" w:rsidRPr="00FF4C2F">
        <w:t>;</w:t>
      </w:r>
    </w:p>
    <w:p w14:paraId="12128982" w14:textId="427242A6" w:rsidR="00621DD8" w:rsidRPr="00FF4C2F" w:rsidRDefault="00621DD8" w:rsidP="007813CD">
      <w:pPr>
        <w:pStyle w:val="MICHALa"/>
        <w:spacing w:line="240" w:lineRule="auto"/>
      </w:pPr>
      <w:r w:rsidRPr="00FF4C2F">
        <w:t>budyn</w:t>
      </w:r>
      <w:r w:rsidR="0089669E" w:rsidRPr="00FF4C2F">
        <w:t xml:space="preserve">ki przeznaczenia podstawowego </w:t>
      </w:r>
      <w:r w:rsidRPr="00FF4C2F">
        <w:t>realizować jako wolnostojąc</w:t>
      </w:r>
      <w:r w:rsidR="0089669E" w:rsidRPr="00FF4C2F">
        <w:t>e</w:t>
      </w:r>
      <w:r w:rsidRPr="00FF4C2F">
        <w:t>;</w:t>
      </w:r>
    </w:p>
    <w:p w14:paraId="5140AE8F" w14:textId="2A477338" w:rsidR="0089669E" w:rsidRPr="00FF4C2F" w:rsidRDefault="0089669E" w:rsidP="007813CD">
      <w:pPr>
        <w:pStyle w:val="MICHALa"/>
        <w:spacing w:line="240" w:lineRule="auto"/>
      </w:pPr>
      <w:r w:rsidRPr="00FF4C2F">
        <w:t>w ramach przeznaczenia podstawowego terenu dopuszcza się realizację budynków zabudowy gospodarczo – garażowej;</w:t>
      </w:r>
    </w:p>
    <w:p w14:paraId="557B79C0" w14:textId="31663D07" w:rsidR="00621DD8" w:rsidRPr="00FF4C2F" w:rsidRDefault="00621DD8" w:rsidP="007813CD">
      <w:pPr>
        <w:pStyle w:val="MICHALa"/>
        <w:spacing w:line="240" w:lineRule="auto"/>
      </w:pPr>
      <w:r w:rsidRPr="00FF4C2F">
        <w:t>budyn</w:t>
      </w:r>
      <w:r w:rsidR="0089669E" w:rsidRPr="00FF4C2F">
        <w:t>ki zabudowy gospodarczo-garażowej</w:t>
      </w:r>
      <w:r w:rsidRPr="00FF4C2F">
        <w:t xml:space="preserve"> realizować jako wolnostojące lub dobudowane do innych budynków;</w:t>
      </w:r>
    </w:p>
    <w:p w14:paraId="2D6D39E1" w14:textId="77777777" w:rsidR="002A26F5" w:rsidRPr="00FF4C2F" w:rsidRDefault="002A26F5" w:rsidP="007813CD">
      <w:pPr>
        <w:pStyle w:val="MICHALa"/>
        <w:spacing w:line="240" w:lineRule="auto"/>
      </w:pPr>
      <w:r w:rsidRPr="00FF4C2F">
        <w:t>dopuszcza się realizację usług wyłącznie jako usługi nieuciążliwe;</w:t>
      </w:r>
    </w:p>
    <w:p w14:paraId="7CFA8CCB" w14:textId="4086F2AA" w:rsidR="00621DD8" w:rsidRPr="00FF4C2F" w:rsidRDefault="00621DD8" w:rsidP="007813CD">
      <w:pPr>
        <w:pStyle w:val="MICHALa"/>
        <w:spacing w:line="240" w:lineRule="auto"/>
      </w:pPr>
      <w:r w:rsidRPr="00FF4C2F">
        <w:t>nieprzekraczalna linia zabudowy – zgodnie z rysunkiem planu, przepisami ogólnymi, przepisami odrębnymi</w:t>
      </w:r>
      <w:r w:rsidR="002C1ED6" w:rsidRPr="00FF4C2F">
        <w:t>.</w:t>
      </w:r>
    </w:p>
    <w:p w14:paraId="7074CC8F" w14:textId="49FFD0F5" w:rsidR="00FF5573" w:rsidRPr="00FF4C2F" w:rsidRDefault="00FF5573" w:rsidP="007813CD">
      <w:pPr>
        <w:pStyle w:val="MICHAL10"/>
        <w:spacing w:line="240" w:lineRule="auto"/>
      </w:pPr>
      <w:r w:rsidRPr="00FF4C2F">
        <w:t>zasady ochrony przyrody:</w:t>
      </w:r>
    </w:p>
    <w:p w14:paraId="760019DF" w14:textId="5D623C66" w:rsidR="00FF5573" w:rsidRPr="00FF4C2F" w:rsidRDefault="00FF5573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547E05" w:rsidRPr="00FF4C2F">
        <w:rPr>
          <w:b/>
        </w:rPr>
        <w:t>1</w:t>
      </w:r>
      <w:r w:rsidR="00A267BD" w:rsidRPr="00FF4C2F">
        <w:rPr>
          <w:b/>
        </w:rPr>
        <w:t xml:space="preserve">MNU, 2MNU, 3MNU, 4MNU, </w:t>
      </w:r>
      <w:r w:rsidR="00547E05" w:rsidRPr="00FF4C2F">
        <w:rPr>
          <w:b/>
        </w:rPr>
        <w:t>5</w:t>
      </w:r>
      <w:r w:rsidR="002B69C7" w:rsidRPr="00FF4C2F">
        <w:rPr>
          <w:b/>
        </w:rPr>
        <w:t>MNU</w:t>
      </w:r>
      <w:r w:rsidRPr="00FF4C2F">
        <w:t xml:space="preserve"> </w:t>
      </w:r>
      <w:r w:rsidR="002C1ED6" w:rsidRPr="00FF4C2F">
        <w:t>zlokalizowanych w granicach OCHK Krainy Wielkich Jezior Mazurskich obowiązują przepisy odrębne, w szczególności ustalenia dotyczące czynnej ochrony ekosystemów, zakazy i odstępstwa od zakazów</w:t>
      </w:r>
      <w:r w:rsidRPr="00FF4C2F">
        <w:rPr>
          <w:bCs/>
        </w:rPr>
        <w:t>;</w:t>
      </w:r>
    </w:p>
    <w:p w14:paraId="1E7A7036" w14:textId="77777777" w:rsidR="00002650" w:rsidRPr="00FF4C2F" w:rsidRDefault="00002650" w:rsidP="007813CD">
      <w:pPr>
        <w:pStyle w:val="MICHAL10"/>
        <w:spacing w:line="240" w:lineRule="auto"/>
      </w:pPr>
      <w:r w:rsidRPr="00FF4C2F">
        <w:t>szczególne warunki zagospodarowania terenów oraz ograniczenia w ich użytkowaniu:</w:t>
      </w:r>
    </w:p>
    <w:p w14:paraId="1C90A61A" w14:textId="418531F4" w:rsidR="002C1ED6" w:rsidRPr="00FF4C2F" w:rsidRDefault="002C1ED6" w:rsidP="007813CD">
      <w:pPr>
        <w:pStyle w:val="MICHALa"/>
        <w:spacing w:line="240" w:lineRule="auto"/>
      </w:pPr>
      <w:r w:rsidRPr="00FF4C2F">
        <w:t xml:space="preserve">granice terenów elementarnych oznaczone symbolami cyfrowo – literowymi </w:t>
      </w:r>
      <w:r w:rsidRPr="00FF4C2F">
        <w:rPr>
          <w:b/>
          <w:bCs/>
        </w:rPr>
        <w:t>1MNU,</w:t>
      </w:r>
      <w:r w:rsidRPr="00FF4C2F">
        <w:t xml:space="preserve"> </w:t>
      </w:r>
      <w:r w:rsidRPr="00FF4C2F">
        <w:rPr>
          <w:b/>
          <w:bCs/>
        </w:rPr>
        <w:t>3MNU, 6MNU, 7MNU</w:t>
      </w:r>
      <w:r w:rsidRPr="00FF4C2F">
        <w:t>, zgodnie z rysunkiem planu zlokalizowane są w granicach stref ochrony sanitarnej w odległości 50 m od cmentarza i/lub 150 m od cmentarza. W granicach strefy ochrony sanitarnej w odległości 50 m od cmentarza i strefy ochrony sanitarnej w odległości 150 m od cmentarza obowiązują zakazy i ograniczenia w zabudowie i zagospodarowaniu wynikające z przepisów odrębnych z zakresu ochrony sanitarnej, w szczególności:</w:t>
      </w:r>
    </w:p>
    <w:p w14:paraId="5A2F9192" w14:textId="1E9D5A72" w:rsidR="00002650" w:rsidRPr="00FF4C2F" w:rsidRDefault="00002650" w:rsidP="007813CD">
      <w:pPr>
        <w:pStyle w:val="MICHALa"/>
        <w:numPr>
          <w:ilvl w:val="0"/>
          <w:numId w:val="28"/>
        </w:numPr>
        <w:spacing w:line="240" w:lineRule="auto"/>
      </w:pPr>
      <w:r w:rsidRPr="00FF4C2F">
        <w:t xml:space="preserve">w granicach strefy ochrony sanitarnej – 50 m od cmentarza na terenach elementarnych oznaczonych symbolem </w:t>
      </w:r>
      <w:r w:rsidRPr="00FF4C2F">
        <w:rPr>
          <w:b/>
          <w:bCs/>
        </w:rPr>
        <w:t>3MNU, 6MNU</w:t>
      </w:r>
      <w:r w:rsidR="002515FC" w:rsidRPr="00FF4C2F">
        <w:rPr>
          <w:b/>
          <w:bCs/>
        </w:rPr>
        <w:t>, 7MNU</w:t>
      </w:r>
      <w:r w:rsidRPr="00FF4C2F">
        <w:rPr>
          <w:b/>
          <w:bCs/>
        </w:rPr>
        <w:t xml:space="preserve"> </w:t>
      </w:r>
      <w:r w:rsidRPr="00FF4C2F">
        <w:t xml:space="preserve">zakazuje się sytuowania studni, źródeł i strumieni służących do czerpania wody do picia i potrzeb gospodarczych, </w:t>
      </w:r>
      <w:bookmarkStart w:id="4" w:name="_Hlk93919752"/>
      <w:r w:rsidRPr="00FF4C2F">
        <w:t xml:space="preserve">budynków </w:t>
      </w:r>
      <w:r w:rsidR="008830A4" w:rsidRPr="00FF4C2F">
        <w:t>mieszkalnych</w:t>
      </w:r>
      <w:r w:rsidR="00C7646C" w:rsidRPr="00FF4C2F">
        <w:t xml:space="preserve"> oraz </w:t>
      </w:r>
      <w:r w:rsidR="00CB7D74" w:rsidRPr="00FF4C2F">
        <w:t xml:space="preserve">budynków </w:t>
      </w:r>
      <w:r w:rsidRPr="00FF4C2F">
        <w:t>świadczących usługi z zakresu: produkcji artykułów żywności, żywienia zbiorowego, przechowywania artykułów żywności</w:t>
      </w:r>
      <w:bookmarkEnd w:id="4"/>
      <w:r w:rsidRPr="00FF4C2F">
        <w:t>;</w:t>
      </w:r>
    </w:p>
    <w:p w14:paraId="6DF07297" w14:textId="48F0C60F" w:rsidR="00002650" w:rsidRPr="00FF4C2F" w:rsidRDefault="00002650" w:rsidP="007813CD">
      <w:pPr>
        <w:pStyle w:val="MICHALa"/>
        <w:numPr>
          <w:ilvl w:val="0"/>
          <w:numId w:val="28"/>
        </w:numPr>
        <w:spacing w:line="240" w:lineRule="auto"/>
      </w:pPr>
      <w:r w:rsidRPr="00FF4C2F">
        <w:t xml:space="preserve">w granicach strefy ochrony sanitarnej – 50 m od cmentarza na terenach elementarnych oznaczonych symbolem </w:t>
      </w:r>
      <w:r w:rsidRPr="00FF4C2F">
        <w:rPr>
          <w:b/>
          <w:bCs/>
        </w:rPr>
        <w:t>3MNU, 6MNU</w:t>
      </w:r>
      <w:r w:rsidR="002515FC" w:rsidRPr="00FF4C2F">
        <w:rPr>
          <w:b/>
          <w:bCs/>
        </w:rPr>
        <w:t>, 7MNU</w:t>
      </w:r>
      <w:r w:rsidRPr="00FF4C2F">
        <w:t xml:space="preserve"> dopuszcza się sytuowanie </w:t>
      </w:r>
      <w:r w:rsidR="00C7646C" w:rsidRPr="00FF4C2F">
        <w:t xml:space="preserve">budynków przeznaczenia podstawowego świadczących usługi z zakresu innego niż </w:t>
      </w:r>
      <w:r w:rsidR="00420EC1" w:rsidRPr="00FF4C2F">
        <w:t xml:space="preserve">wymienione </w:t>
      </w:r>
      <w:r w:rsidR="00C7646C" w:rsidRPr="00FF4C2F">
        <w:t xml:space="preserve">w pkt </w:t>
      </w:r>
      <w:r w:rsidR="00CB7D74" w:rsidRPr="00FF4C2F">
        <w:t>4</w:t>
      </w:r>
      <w:r w:rsidR="00C7646C" w:rsidRPr="00FF4C2F">
        <w:t xml:space="preserve"> a)</w:t>
      </w:r>
      <w:r w:rsidR="00CB7D74" w:rsidRPr="00FF4C2F">
        <w:t xml:space="preserve"> </w:t>
      </w:r>
      <w:proofErr w:type="spellStart"/>
      <w:r w:rsidR="00CB7D74" w:rsidRPr="00FF4C2F">
        <w:t>tiret</w:t>
      </w:r>
      <w:proofErr w:type="spellEnd"/>
      <w:r w:rsidR="00CB7D74" w:rsidRPr="00FF4C2F">
        <w:t xml:space="preserve"> 1</w:t>
      </w:r>
      <w:r w:rsidR="00420EC1" w:rsidRPr="00FF4C2F">
        <w:t xml:space="preserve">, które nie wymagają </w:t>
      </w:r>
      <w:r w:rsidR="00420EC1" w:rsidRPr="00FF4C2F">
        <w:lastRenderedPageBreak/>
        <w:t xml:space="preserve">korzystania z wody, dopuszcza się sytuowanie zabudowy </w:t>
      </w:r>
      <w:r w:rsidRPr="00FF4C2F">
        <w:t>gospodarczo-garażowej</w:t>
      </w:r>
      <w:r w:rsidR="00420EC1" w:rsidRPr="00FF4C2F">
        <w:t xml:space="preserve">, która nie wymaga </w:t>
      </w:r>
      <w:r w:rsidRPr="00FF4C2F">
        <w:t>korzystania z wody</w:t>
      </w:r>
      <w:r w:rsidR="00420EC1" w:rsidRPr="00FF4C2F">
        <w:t>;</w:t>
      </w:r>
    </w:p>
    <w:p w14:paraId="3C6901EB" w14:textId="57A41815" w:rsidR="00002650" w:rsidRPr="00FF4C2F" w:rsidRDefault="00002650" w:rsidP="007813CD">
      <w:pPr>
        <w:pStyle w:val="MICHALa"/>
        <w:numPr>
          <w:ilvl w:val="0"/>
          <w:numId w:val="28"/>
        </w:numPr>
        <w:spacing w:line="240" w:lineRule="auto"/>
      </w:pPr>
      <w:r w:rsidRPr="00FF4C2F">
        <w:t xml:space="preserve">w granicach strefy ochrony sanitarnej – 150 m od cmentarza na terenach elementarnych oznaczonych symbolem </w:t>
      </w:r>
      <w:r w:rsidR="00B654D8" w:rsidRPr="00FF4C2F">
        <w:rPr>
          <w:b/>
          <w:bCs/>
        </w:rPr>
        <w:t>1MNU,</w:t>
      </w:r>
      <w:r w:rsidR="00B654D8" w:rsidRPr="00FF4C2F">
        <w:t xml:space="preserve"> </w:t>
      </w:r>
      <w:r w:rsidRPr="00FF4C2F">
        <w:rPr>
          <w:b/>
          <w:bCs/>
        </w:rPr>
        <w:t>3MNU, 6MNU</w:t>
      </w:r>
      <w:r w:rsidR="002515FC" w:rsidRPr="00FF4C2F">
        <w:rPr>
          <w:b/>
          <w:bCs/>
        </w:rPr>
        <w:t>, 7MNU</w:t>
      </w:r>
      <w:r w:rsidRPr="00FF4C2F">
        <w:rPr>
          <w:b/>
          <w:bCs/>
        </w:rPr>
        <w:t xml:space="preserve"> </w:t>
      </w:r>
      <w:r w:rsidRPr="00FF4C2F">
        <w:t xml:space="preserve">zakazuje się sytuowania </w:t>
      </w:r>
      <w:r w:rsidR="00AF3BC7" w:rsidRPr="00FF4C2F">
        <w:t xml:space="preserve">studni, źródeł i strumieni służących do czerpania wody do picia i potrzeb gospodarczych, </w:t>
      </w:r>
      <w:r w:rsidR="00681A47" w:rsidRPr="00FF4C2F">
        <w:t xml:space="preserve">budynków </w:t>
      </w:r>
      <w:r w:rsidR="00CB7D74" w:rsidRPr="00FF4C2F">
        <w:t>mieszkalnych</w:t>
      </w:r>
      <w:r w:rsidR="00681A47" w:rsidRPr="00FF4C2F">
        <w:t xml:space="preserve"> oraz </w:t>
      </w:r>
      <w:r w:rsidR="00CB7D74" w:rsidRPr="00FF4C2F">
        <w:t xml:space="preserve">budynków </w:t>
      </w:r>
      <w:r w:rsidR="00681A47" w:rsidRPr="00FF4C2F">
        <w:t>świadczących usługi z zakresu: produkcji artykułów żywności, żywienia zbiorowego, przechowywania artykułów żywności,</w:t>
      </w:r>
      <w:r w:rsidR="00AF3BC7" w:rsidRPr="00FF4C2F">
        <w:t xml:space="preserve"> niepodłączonych do sieci wodociągowej;</w:t>
      </w:r>
    </w:p>
    <w:p w14:paraId="237B5FFA" w14:textId="300F8214" w:rsidR="00002650" w:rsidRPr="00FF4C2F" w:rsidRDefault="00002650" w:rsidP="007813CD">
      <w:pPr>
        <w:pStyle w:val="MICHALa"/>
        <w:numPr>
          <w:ilvl w:val="0"/>
          <w:numId w:val="28"/>
        </w:numPr>
        <w:spacing w:line="240" w:lineRule="auto"/>
      </w:pPr>
      <w:r w:rsidRPr="00FF4C2F">
        <w:t xml:space="preserve">w granicach strefy ochrony sanitarnej – 150 m od cmentarza na terenach elementarnych oznaczonych symbolem </w:t>
      </w:r>
      <w:r w:rsidR="00B654D8" w:rsidRPr="00FF4C2F">
        <w:rPr>
          <w:b/>
          <w:bCs/>
        </w:rPr>
        <w:t>1MNU,</w:t>
      </w:r>
      <w:r w:rsidR="00B654D8" w:rsidRPr="00FF4C2F">
        <w:t xml:space="preserve"> </w:t>
      </w:r>
      <w:r w:rsidR="00AF3BC7" w:rsidRPr="00FF4C2F">
        <w:rPr>
          <w:b/>
          <w:bCs/>
        </w:rPr>
        <w:t>3MNU, 6MNU</w:t>
      </w:r>
      <w:r w:rsidR="002515FC" w:rsidRPr="00FF4C2F">
        <w:rPr>
          <w:b/>
          <w:bCs/>
        </w:rPr>
        <w:t xml:space="preserve">, 7MNU </w:t>
      </w:r>
      <w:r w:rsidRPr="00FF4C2F">
        <w:t xml:space="preserve">dopuszcza się sytuowanie </w:t>
      </w:r>
      <w:r w:rsidR="00681A47" w:rsidRPr="00FF4C2F">
        <w:t>budynków przeznaczenia podstawowego</w:t>
      </w:r>
      <w:r w:rsidR="00B654D8" w:rsidRPr="00FF4C2F">
        <w:t xml:space="preserve">, które nie wymagają korzystania z wody lub </w:t>
      </w:r>
      <w:r w:rsidR="00681A47" w:rsidRPr="00FF4C2F">
        <w:t xml:space="preserve">podłączonych do sieci wodociągowej oraz </w:t>
      </w:r>
      <w:r w:rsidRPr="00FF4C2F">
        <w:t>zabudowy gospodarczo-garażowej</w:t>
      </w:r>
      <w:r w:rsidR="00B654D8" w:rsidRPr="00FF4C2F">
        <w:t xml:space="preserve">, która nie wymaga </w:t>
      </w:r>
      <w:r w:rsidRPr="00FF4C2F">
        <w:t>korzystania z wody lub podłączonej do sieci wodociągowej</w:t>
      </w:r>
      <w:r w:rsidR="00681A47" w:rsidRPr="00FF4C2F">
        <w:t>.</w:t>
      </w:r>
    </w:p>
    <w:p w14:paraId="32F843FA" w14:textId="77777777" w:rsidR="00621DD8" w:rsidRPr="00FF4C2F" w:rsidRDefault="00621DD8" w:rsidP="007813CD">
      <w:pPr>
        <w:pStyle w:val="MICHAL10"/>
        <w:spacing w:line="240" w:lineRule="auto"/>
      </w:pPr>
      <w:r w:rsidRPr="00FF4C2F">
        <w:t>wskaźniki zagospodarowania terenów elementarnych:</w:t>
      </w:r>
    </w:p>
    <w:p w14:paraId="7954ADF3" w14:textId="60D84F1C" w:rsidR="00621DD8" w:rsidRPr="00FF4C2F" w:rsidRDefault="00621DD8" w:rsidP="007813CD">
      <w:pPr>
        <w:pStyle w:val="MICHALa"/>
        <w:spacing w:line="240" w:lineRule="auto"/>
      </w:pPr>
      <w:r w:rsidRPr="00FF4C2F">
        <w:t xml:space="preserve">powierzchnia biologicznie czynna – </w:t>
      </w:r>
      <w:r w:rsidR="00C80D35" w:rsidRPr="00FF4C2F">
        <w:t>minimalnie</w:t>
      </w:r>
      <w:r w:rsidR="00CD64F2" w:rsidRPr="00FF4C2F">
        <w:t xml:space="preserve"> </w:t>
      </w:r>
      <w:r w:rsidRPr="00FF4C2F">
        <w:t>6</w:t>
      </w:r>
      <w:r w:rsidR="00CD64F2" w:rsidRPr="00FF4C2F">
        <w:t xml:space="preserve">0% powierzchni </w:t>
      </w:r>
      <w:r w:rsidRPr="00FF4C2F">
        <w:t>działki budowlanej;</w:t>
      </w:r>
    </w:p>
    <w:p w14:paraId="40A24534" w14:textId="43F710AC" w:rsidR="00621DD8" w:rsidRPr="00FF4C2F" w:rsidRDefault="00621DD8" w:rsidP="007813CD">
      <w:pPr>
        <w:pStyle w:val="MICHALa"/>
        <w:spacing w:line="240" w:lineRule="auto"/>
      </w:pPr>
      <w:r w:rsidRPr="00FF4C2F">
        <w:t xml:space="preserve">powierzchnia zabudowy – </w:t>
      </w:r>
      <w:r w:rsidR="00C80D35" w:rsidRPr="00FF4C2F">
        <w:t>maksymalnie</w:t>
      </w:r>
      <w:r w:rsidRPr="00FF4C2F">
        <w:t xml:space="preserve"> 0,25 powierzchni działki;</w:t>
      </w:r>
    </w:p>
    <w:p w14:paraId="2C45B488" w14:textId="78475D83" w:rsidR="00621DD8" w:rsidRPr="00FF4C2F" w:rsidRDefault="00621DD8" w:rsidP="007813CD">
      <w:pPr>
        <w:pStyle w:val="MICHALa"/>
        <w:spacing w:line="240" w:lineRule="auto"/>
      </w:pPr>
      <w:r w:rsidRPr="00FF4C2F">
        <w:t xml:space="preserve">intensywność zabudowy – </w:t>
      </w:r>
      <w:r w:rsidR="00C80D35" w:rsidRPr="00FF4C2F">
        <w:t>minimalnie</w:t>
      </w:r>
      <w:r w:rsidRPr="00FF4C2F">
        <w:t xml:space="preserve"> 0,01 </w:t>
      </w:r>
      <w:r w:rsidR="00C80D35" w:rsidRPr="00FF4C2F">
        <w:t>maksymalnie</w:t>
      </w:r>
      <w:r w:rsidRPr="00FF4C2F">
        <w:t xml:space="preserve"> </w:t>
      </w:r>
      <w:r w:rsidR="00C82DDA" w:rsidRPr="00FF4C2F">
        <w:t>1,0</w:t>
      </w:r>
      <w:r w:rsidRPr="00FF4C2F">
        <w:t xml:space="preserve"> powierzchni działki budowlanej;</w:t>
      </w:r>
    </w:p>
    <w:p w14:paraId="092B9AAE" w14:textId="77777777" w:rsidR="00621DD8" w:rsidRPr="00FF4C2F" w:rsidRDefault="00621DD8" w:rsidP="007813CD">
      <w:pPr>
        <w:pStyle w:val="MICHAL10"/>
        <w:spacing w:line="240" w:lineRule="auto"/>
      </w:pPr>
      <w:r w:rsidRPr="00FF4C2F">
        <w:t>gabaryty, usytuowanie, geometria i pokrycie dachu, kolorystyka zabudowy:</w:t>
      </w:r>
    </w:p>
    <w:p w14:paraId="68D9AD72" w14:textId="3BEC8233" w:rsidR="00621DD8" w:rsidRPr="00FF4C2F" w:rsidRDefault="00621DD8" w:rsidP="007813CD">
      <w:pPr>
        <w:pStyle w:val="MICHALa"/>
        <w:spacing w:line="240" w:lineRule="auto"/>
      </w:pPr>
      <w:r w:rsidRPr="00FF4C2F">
        <w:t>wysokość budynków</w:t>
      </w:r>
      <w:r w:rsidR="00A33027" w:rsidRPr="00FF4C2F">
        <w:t xml:space="preserve"> </w:t>
      </w:r>
      <w:r w:rsidR="00B654D8" w:rsidRPr="00FF4C2F">
        <w:t>przeznaczenia podstawowego</w:t>
      </w:r>
      <w:r w:rsidRPr="00FF4C2F">
        <w:t xml:space="preserve"> </w:t>
      </w:r>
      <w:r w:rsidR="00C80D35" w:rsidRPr="00FF4C2F">
        <w:t>maksymalnie</w:t>
      </w:r>
      <w:r w:rsidRPr="00FF4C2F">
        <w:t xml:space="preserve"> 2 kondygnacje nadziemne w tym druga realizowana jako poddasze użytkowe – nie wyżej jednak niż 9,5 m,</w:t>
      </w:r>
      <w:r w:rsidR="00752689" w:rsidRPr="00FF4C2F">
        <w:t xml:space="preserve"> </w:t>
      </w:r>
      <w:r w:rsidRPr="00FF4C2F">
        <w:t xml:space="preserve">budynków </w:t>
      </w:r>
      <w:r w:rsidR="00A33027" w:rsidRPr="00FF4C2F">
        <w:t xml:space="preserve">zabudowy gospodarczo-garażowej: </w:t>
      </w:r>
      <w:r w:rsidR="00C80D35" w:rsidRPr="00FF4C2F">
        <w:t>maksymalnie</w:t>
      </w:r>
      <w:r w:rsidR="003F4F5D" w:rsidRPr="00FF4C2F">
        <w:t xml:space="preserve"> </w:t>
      </w:r>
      <w:r w:rsidRPr="00FF4C2F">
        <w:t>1 kondygnacja nadziemna – nie wyżej jednak niż 7,0 m, w</w:t>
      </w:r>
      <w:r w:rsidR="008058EE" w:rsidRPr="00FF4C2F">
        <w:t>ysokość budowli nie wyżej niż 10,0</w:t>
      </w:r>
      <w:r w:rsidRPr="00FF4C2F">
        <w:t xml:space="preserve"> m, wysokość pozost</w:t>
      </w:r>
      <w:r w:rsidR="008058EE" w:rsidRPr="00FF4C2F">
        <w:t>ałej zabudowy: nie wyżej niż 4,0</w:t>
      </w:r>
      <w:r w:rsidRPr="00FF4C2F">
        <w:t xml:space="preserve"> m;</w:t>
      </w:r>
    </w:p>
    <w:p w14:paraId="01DFDD03" w14:textId="77777777" w:rsidR="00621DD8" w:rsidRPr="00FF4C2F" w:rsidRDefault="00621DD8" w:rsidP="007813CD">
      <w:pPr>
        <w:pStyle w:val="MICHALa"/>
        <w:spacing w:line="240" w:lineRule="auto"/>
      </w:pPr>
      <w:r w:rsidRPr="00FF4C2F">
        <w:t xml:space="preserve">szerokość elewacji frontowej: </w:t>
      </w:r>
    </w:p>
    <w:p w14:paraId="3A114431" w14:textId="7B4BA7BB" w:rsidR="006B263A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621DD8" w:rsidRPr="00FF4C2F">
        <w:t xml:space="preserve"> 20 m – dla budynk</w:t>
      </w:r>
      <w:r w:rsidR="00B654D8" w:rsidRPr="00FF4C2F">
        <w:t>ów przeznaczenia podstawowego</w:t>
      </w:r>
      <w:r w:rsidR="006B263A" w:rsidRPr="00FF4C2F">
        <w:t>;</w:t>
      </w:r>
    </w:p>
    <w:p w14:paraId="051058A1" w14:textId="77777777" w:rsidR="00621DD8" w:rsidRPr="00FF4C2F" w:rsidRDefault="00621DD8" w:rsidP="007813CD">
      <w:pPr>
        <w:pStyle w:val="MICHALa"/>
        <w:spacing w:line="240" w:lineRule="auto"/>
      </w:pPr>
      <w:r w:rsidRPr="00FF4C2F">
        <w:t>powierzchnia zabudowy pojedynczego budynku:</w:t>
      </w:r>
    </w:p>
    <w:p w14:paraId="5F24CC07" w14:textId="206E9C88" w:rsidR="00621DD8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621DD8" w:rsidRPr="00FF4C2F">
        <w:t xml:space="preserve"> 250 m</w:t>
      </w:r>
      <w:r w:rsidR="00621DD8" w:rsidRPr="00FF4C2F">
        <w:rPr>
          <w:vertAlign w:val="superscript"/>
        </w:rPr>
        <w:t>2</w:t>
      </w:r>
      <w:r w:rsidR="00621DD8" w:rsidRPr="00FF4C2F">
        <w:t xml:space="preserve"> – </w:t>
      </w:r>
      <w:r w:rsidR="00B654D8" w:rsidRPr="00FF4C2F">
        <w:t>dla budynków przeznaczenia podstawowego</w:t>
      </w:r>
      <w:r w:rsidR="006B263A" w:rsidRPr="00FF4C2F">
        <w:t>;</w:t>
      </w:r>
    </w:p>
    <w:p w14:paraId="21B4184B" w14:textId="4E77E0F3" w:rsidR="00621DD8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621DD8" w:rsidRPr="00FF4C2F">
        <w:t xml:space="preserve"> 100 m</w:t>
      </w:r>
      <w:r w:rsidR="00621DD8" w:rsidRPr="00FF4C2F">
        <w:rPr>
          <w:vertAlign w:val="superscript"/>
        </w:rPr>
        <w:t>2</w:t>
      </w:r>
      <w:r w:rsidR="00621DD8" w:rsidRPr="00FF4C2F">
        <w:t xml:space="preserve"> – dla </w:t>
      </w:r>
      <w:r w:rsidR="00B654D8" w:rsidRPr="00FF4C2F">
        <w:t>budynków zabudowy gospodarczo-garażowej</w:t>
      </w:r>
      <w:r w:rsidR="00621DD8" w:rsidRPr="00FF4C2F">
        <w:t>;</w:t>
      </w:r>
    </w:p>
    <w:p w14:paraId="1514A979" w14:textId="77777777" w:rsidR="00621DD8" w:rsidRPr="00FF4C2F" w:rsidRDefault="00621DD8" w:rsidP="007813CD">
      <w:pPr>
        <w:pStyle w:val="MICHALa"/>
        <w:spacing w:line="240" w:lineRule="auto"/>
      </w:pPr>
      <w:r w:rsidRPr="00FF4C2F">
        <w:t>kierunek głównej kalenicy: prostopadle lub równolegle do frontu lub najdłuższej granicy działki;</w:t>
      </w:r>
    </w:p>
    <w:p w14:paraId="54B65196" w14:textId="6ED3D976" w:rsidR="00621DD8" w:rsidRPr="00FF4C2F" w:rsidRDefault="00621DD8" w:rsidP="007813CD">
      <w:pPr>
        <w:pStyle w:val="MICHALa"/>
        <w:spacing w:line="240" w:lineRule="auto"/>
      </w:pPr>
      <w:r w:rsidRPr="00FF4C2F">
        <w:t xml:space="preserve">geometria i pokrycie dachu dla </w:t>
      </w:r>
      <w:r w:rsidR="00E267CF" w:rsidRPr="00FF4C2F">
        <w:t>budynków przeznaczenia podstawowego</w:t>
      </w:r>
      <w:r w:rsidRPr="00FF4C2F">
        <w:t>:</w:t>
      </w:r>
    </w:p>
    <w:p w14:paraId="7164BE08" w14:textId="77777777" w:rsidR="00621DD8" w:rsidRPr="00FF4C2F" w:rsidRDefault="00621DD8" w:rsidP="007813CD">
      <w:pPr>
        <w:pStyle w:val="Akapitzlist"/>
        <w:spacing w:line="240" w:lineRule="auto"/>
      </w:pPr>
      <w:r w:rsidRPr="00FF4C2F">
        <w:t>dwuspadowy lub wielospadowy o kącie nachylenia połaci od 35 - 50º;</w:t>
      </w:r>
    </w:p>
    <w:p w14:paraId="40DB313E" w14:textId="77777777" w:rsidR="00621DD8" w:rsidRPr="00FF4C2F" w:rsidRDefault="00621DD8" w:rsidP="007813CD">
      <w:pPr>
        <w:pStyle w:val="Akapitzlist"/>
        <w:spacing w:line="240" w:lineRule="auto"/>
      </w:pPr>
      <w:r w:rsidRPr="00FF4C2F">
        <w:t>kryty dachówką, blachodachówką lub gontem w odcieniach czerwieni lub brązu;</w:t>
      </w:r>
    </w:p>
    <w:p w14:paraId="33FCE693" w14:textId="7E310729" w:rsidR="00621DD8" w:rsidRPr="00FF4C2F" w:rsidRDefault="00621DD8" w:rsidP="007813CD">
      <w:pPr>
        <w:pStyle w:val="MICHALa"/>
        <w:spacing w:line="240" w:lineRule="auto"/>
      </w:pPr>
      <w:r w:rsidRPr="00FF4C2F">
        <w:t xml:space="preserve">geometria i pokrycie dachu </w:t>
      </w:r>
      <w:r w:rsidR="0029470E" w:rsidRPr="00FF4C2F">
        <w:t xml:space="preserve">dla </w:t>
      </w:r>
      <w:r w:rsidRPr="00FF4C2F">
        <w:t>budynk</w:t>
      </w:r>
      <w:r w:rsidR="0029470E" w:rsidRPr="00FF4C2F">
        <w:t>ów</w:t>
      </w:r>
      <w:r w:rsidRPr="00FF4C2F">
        <w:t xml:space="preserve"> </w:t>
      </w:r>
      <w:r w:rsidR="0029470E" w:rsidRPr="00FF4C2F">
        <w:t>zabudowy gospodarczo-garażowej</w:t>
      </w:r>
      <w:r w:rsidRPr="00FF4C2F">
        <w:t>:</w:t>
      </w:r>
    </w:p>
    <w:p w14:paraId="08266115" w14:textId="77777777" w:rsidR="00621DD8" w:rsidRPr="00FF4C2F" w:rsidRDefault="00621DD8" w:rsidP="007813CD">
      <w:pPr>
        <w:pStyle w:val="Akapitzlist"/>
        <w:spacing w:line="240" w:lineRule="auto"/>
      </w:pPr>
      <w:r w:rsidRPr="00FF4C2F">
        <w:t>dwuspadowy lub jednospadowy o kącie nachylenia połaci od 10 - 45º;</w:t>
      </w:r>
    </w:p>
    <w:p w14:paraId="436727A3" w14:textId="77777777" w:rsidR="00621DD8" w:rsidRPr="00FF4C2F" w:rsidRDefault="00621DD8" w:rsidP="007813CD">
      <w:pPr>
        <w:pStyle w:val="Akapitzlist"/>
        <w:spacing w:line="240" w:lineRule="auto"/>
      </w:pPr>
      <w:r w:rsidRPr="00FF4C2F">
        <w:t>kryty materiałem w odcieniach czerwieni lub brązu;</w:t>
      </w:r>
    </w:p>
    <w:p w14:paraId="67687D37" w14:textId="0FB31381" w:rsidR="00621DD8" w:rsidRPr="00FF4C2F" w:rsidRDefault="00621DD8" w:rsidP="007813CD">
      <w:pPr>
        <w:pStyle w:val="MICHALa"/>
        <w:spacing w:line="240" w:lineRule="auto"/>
      </w:pPr>
      <w:r w:rsidRPr="00FF4C2F">
        <w:t>w elewa</w:t>
      </w:r>
      <w:r w:rsidR="001B6793" w:rsidRPr="00FF4C2F">
        <w:t xml:space="preserve">cjach </w:t>
      </w:r>
      <w:r w:rsidR="00E267CF" w:rsidRPr="00FF4C2F">
        <w:t xml:space="preserve">budynków przeznaczenia podstawowego </w:t>
      </w:r>
      <w:r w:rsidRPr="00FF4C2F">
        <w:t>stosować materiały tradycyjne jak cegła, kamień, drewno, tynki o wyglądzie tynków tradycyjnych;</w:t>
      </w:r>
    </w:p>
    <w:p w14:paraId="2E98A17D" w14:textId="2C73830B" w:rsidR="00621DD8" w:rsidRPr="00FF4C2F" w:rsidRDefault="003F4F5D" w:rsidP="007813CD">
      <w:pPr>
        <w:pStyle w:val="MICHALa"/>
        <w:spacing w:line="240" w:lineRule="auto"/>
      </w:pPr>
      <w:r w:rsidRPr="00FF4C2F">
        <w:t>kolorystka elewacji, w przypadku zastosowania tynków – barwy stonowane w odcieniach bieli, beżu</w:t>
      </w:r>
      <w:r w:rsidR="00A143D4" w:rsidRPr="00FF4C2F">
        <w:t xml:space="preserve"> lub</w:t>
      </w:r>
      <w:r w:rsidRPr="00FF4C2F">
        <w:t xml:space="preserve"> szarości</w:t>
      </w:r>
      <w:r w:rsidR="00621DD8" w:rsidRPr="00FF4C2F">
        <w:t>.</w:t>
      </w:r>
    </w:p>
    <w:p w14:paraId="03A7CE73" w14:textId="58DA10B5" w:rsidR="00621DD8" w:rsidRPr="00FF4C2F" w:rsidRDefault="00621DD8" w:rsidP="007813CD">
      <w:pPr>
        <w:pStyle w:val="MICHAL10"/>
        <w:spacing w:line="240" w:lineRule="auto"/>
      </w:pPr>
      <w:r w:rsidRPr="00FF4C2F">
        <w:t>adaptuje się istniejącą zabudowę;</w:t>
      </w:r>
    </w:p>
    <w:p w14:paraId="7752F821" w14:textId="40BFE1CC" w:rsidR="00621DD8" w:rsidRPr="00FF4C2F" w:rsidRDefault="00621DD8" w:rsidP="007813CD">
      <w:pPr>
        <w:pStyle w:val="MICHAL10"/>
        <w:spacing w:line="240" w:lineRule="auto"/>
      </w:pPr>
      <w:r w:rsidRPr="00FF4C2F">
        <w:t>adaptuje się istniejący podział geodezyjny na działki budowlane;</w:t>
      </w:r>
    </w:p>
    <w:p w14:paraId="54EB5FD1" w14:textId="77777777" w:rsidR="00CE4E66" w:rsidRPr="00FF4C2F" w:rsidRDefault="00621DD8" w:rsidP="007813CD">
      <w:pPr>
        <w:pStyle w:val="MICHAL10"/>
        <w:spacing w:line="240" w:lineRule="auto"/>
      </w:pPr>
      <w:r w:rsidRPr="00FF4C2F">
        <w:t>minimalna powierzchnia nowo wydzielanej działki budowlanej</w:t>
      </w:r>
      <w:r w:rsidR="00CE4E66" w:rsidRPr="00FF4C2F">
        <w:t xml:space="preserve"> dla terenu elementarnego oznaczonego symbolem:</w:t>
      </w:r>
    </w:p>
    <w:p w14:paraId="5AC7CF8A" w14:textId="35B5A259" w:rsidR="00CE4E66" w:rsidRPr="00FF4C2F" w:rsidRDefault="00A267BD" w:rsidP="007813CD">
      <w:pPr>
        <w:pStyle w:val="MICHALa"/>
        <w:spacing w:line="240" w:lineRule="auto"/>
      </w:pPr>
      <w:r w:rsidRPr="00FF4C2F">
        <w:rPr>
          <w:b/>
        </w:rPr>
        <w:t xml:space="preserve">1MNU, 2MNU, 3MNU, 4MNU, 5MNU, </w:t>
      </w:r>
      <w:r w:rsidR="00547E05" w:rsidRPr="00FF4C2F">
        <w:rPr>
          <w:b/>
        </w:rPr>
        <w:t>6MNU, 8</w:t>
      </w:r>
      <w:r w:rsidR="00CE4E66" w:rsidRPr="00FF4C2F">
        <w:rPr>
          <w:b/>
        </w:rPr>
        <w:t>MNU</w:t>
      </w:r>
      <w:r w:rsidR="00CE4E66" w:rsidRPr="00FF4C2F">
        <w:t xml:space="preserve"> – 1000 m</w:t>
      </w:r>
      <w:r w:rsidR="00CE4E66" w:rsidRPr="00FF4C2F">
        <w:rPr>
          <w:vertAlign w:val="superscript"/>
        </w:rPr>
        <w:t>2</w:t>
      </w:r>
      <w:r w:rsidR="00CE4E66" w:rsidRPr="00FF4C2F">
        <w:t>;</w:t>
      </w:r>
    </w:p>
    <w:p w14:paraId="3E71C217" w14:textId="27F32830" w:rsidR="00CE4E66" w:rsidRPr="00FF4C2F" w:rsidRDefault="00547E05" w:rsidP="007813CD">
      <w:pPr>
        <w:pStyle w:val="MICHALa"/>
        <w:spacing w:line="240" w:lineRule="auto"/>
      </w:pPr>
      <w:r w:rsidRPr="00FF4C2F">
        <w:rPr>
          <w:b/>
        </w:rPr>
        <w:t>7MNU</w:t>
      </w:r>
      <w:r w:rsidR="00CE4E66" w:rsidRPr="00FF4C2F">
        <w:t xml:space="preserve"> – nie ustala się.</w:t>
      </w:r>
    </w:p>
    <w:p w14:paraId="142C3399" w14:textId="759FF1AD" w:rsidR="00146641" w:rsidRPr="00FF4C2F" w:rsidRDefault="00547E05" w:rsidP="007813CD">
      <w:pPr>
        <w:pStyle w:val="MICHAL1"/>
        <w:numPr>
          <w:ilvl w:val="0"/>
          <w:numId w:val="18"/>
        </w:numPr>
        <w:spacing w:line="240" w:lineRule="auto"/>
      </w:pPr>
      <w:r w:rsidRPr="00FF4C2F">
        <w:t>Dla terenu oznaczonego</w:t>
      </w:r>
      <w:r w:rsidR="00146641" w:rsidRPr="00FF4C2F">
        <w:t xml:space="preserve"> w planie symbolem </w:t>
      </w:r>
      <w:r w:rsidRPr="00FF4C2F">
        <w:rPr>
          <w:b/>
        </w:rPr>
        <w:t>1</w:t>
      </w:r>
      <w:r w:rsidR="00146641" w:rsidRPr="00FF4C2F">
        <w:rPr>
          <w:b/>
        </w:rPr>
        <w:t xml:space="preserve">UT </w:t>
      </w:r>
      <w:r w:rsidR="00146641" w:rsidRPr="00FF4C2F">
        <w:t>ustala się:</w:t>
      </w:r>
    </w:p>
    <w:p w14:paraId="7EC43A30" w14:textId="7F9E6F27" w:rsidR="00146641" w:rsidRPr="00FF4C2F" w:rsidRDefault="00146641" w:rsidP="007813CD">
      <w:pPr>
        <w:pStyle w:val="MICHAL10"/>
        <w:spacing w:line="240" w:lineRule="auto"/>
      </w:pPr>
      <w:r w:rsidRPr="00FF4C2F">
        <w:t xml:space="preserve">przeznaczenie podstawowe: teren </w:t>
      </w:r>
      <w:r w:rsidR="00545565" w:rsidRPr="00FF4C2F">
        <w:t xml:space="preserve">zabudowy </w:t>
      </w:r>
      <w:r w:rsidRPr="00FF4C2F">
        <w:t>usług turystyki;</w:t>
      </w:r>
    </w:p>
    <w:p w14:paraId="6F3CD8EE" w14:textId="0EEB818A" w:rsidR="00146641" w:rsidRPr="00FF4C2F" w:rsidRDefault="00146641" w:rsidP="007813CD">
      <w:pPr>
        <w:pStyle w:val="MICHAL10"/>
        <w:spacing w:line="240" w:lineRule="auto"/>
      </w:pPr>
      <w:r w:rsidRPr="00FF4C2F">
        <w:lastRenderedPageBreak/>
        <w:t>zasady użytkowania i zagospodarowania terenów elementarnych:</w:t>
      </w:r>
    </w:p>
    <w:p w14:paraId="3B666552" w14:textId="110E012D" w:rsidR="00A33027" w:rsidRPr="00FF4C2F" w:rsidRDefault="00A33027" w:rsidP="007813CD">
      <w:pPr>
        <w:pStyle w:val="MICHALa"/>
        <w:spacing w:line="240" w:lineRule="auto"/>
      </w:pPr>
      <w:r w:rsidRPr="00FF4C2F">
        <w:t xml:space="preserve">budynki przeznaczenia podstawowego (w tym </w:t>
      </w:r>
      <w:r w:rsidR="00763F28" w:rsidRPr="00FF4C2F">
        <w:t>budynki rekreacji indywidualnej</w:t>
      </w:r>
      <w:r w:rsidRPr="00FF4C2F">
        <w:t>) realizować jako wolnostojące;</w:t>
      </w:r>
    </w:p>
    <w:p w14:paraId="1F3B25EB" w14:textId="60C74B5D" w:rsidR="00A33027" w:rsidRPr="00FF4C2F" w:rsidRDefault="00A33027" w:rsidP="007813CD">
      <w:pPr>
        <w:pStyle w:val="MICHALa"/>
        <w:spacing w:line="240" w:lineRule="auto"/>
      </w:pPr>
      <w:r w:rsidRPr="00FF4C2F">
        <w:t xml:space="preserve">w ramach przeznaczenia podstawowego terenu dopuszcza się pola namiotowe </w:t>
      </w:r>
      <w:r w:rsidR="00763F28" w:rsidRPr="00FF4C2F">
        <w:t xml:space="preserve">i </w:t>
      </w:r>
      <w:r w:rsidRPr="00FF4C2F">
        <w:t>pola kempingowe z niezbędną infrastrukturą;</w:t>
      </w:r>
    </w:p>
    <w:p w14:paraId="3B2A5A93" w14:textId="77777777" w:rsidR="00A33027" w:rsidRPr="00FF4C2F" w:rsidRDefault="00A33027" w:rsidP="007813CD">
      <w:pPr>
        <w:pStyle w:val="MICHALa"/>
        <w:spacing w:line="240" w:lineRule="auto"/>
      </w:pPr>
      <w:r w:rsidRPr="00FF4C2F">
        <w:t>w ramach przeznaczenia podstawowego terenu dopuszcza się realizację budynków zabudowy gospodarczo – garażowej;</w:t>
      </w:r>
    </w:p>
    <w:p w14:paraId="04D1FFE7" w14:textId="77777777" w:rsidR="00A33027" w:rsidRPr="00FF4C2F" w:rsidRDefault="00A33027" w:rsidP="007813CD">
      <w:pPr>
        <w:pStyle w:val="MICHALa"/>
        <w:spacing w:line="240" w:lineRule="auto"/>
      </w:pPr>
      <w:r w:rsidRPr="00FF4C2F">
        <w:t>budynki zabudowy gospodarczo-garażowej realizować jako wolnostojące lub dobudowane do innych budynków;</w:t>
      </w:r>
    </w:p>
    <w:p w14:paraId="62E187B3" w14:textId="09EDCBC1" w:rsidR="00A33027" w:rsidRPr="00FF4C2F" w:rsidRDefault="00A33027" w:rsidP="007813CD">
      <w:pPr>
        <w:pStyle w:val="MICHALa"/>
        <w:spacing w:line="240" w:lineRule="auto"/>
      </w:pPr>
      <w:r w:rsidRPr="00FF4C2F">
        <w:t>w ramach przeznaczenia podstawowego terenu dopuszcza się funkcję mieszkaniową związaną z prowadzeniem działalności usług turystyki;</w:t>
      </w:r>
    </w:p>
    <w:p w14:paraId="29D8C007" w14:textId="011FD71E" w:rsidR="00A33027" w:rsidRPr="00FF4C2F" w:rsidRDefault="00A33027" w:rsidP="007813CD">
      <w:pPr>
        <w:pStyle w:val="MICHALa"/>
        <w:spacing w:line="240" w:lineRule="auto"/>
      </w:pPr>
      <w:r w:rsidRPr="00FF4C2F">
        <w:t>dopuszcza się realizację usług wyłącznie jako usługi nieuciążliwe</w:t>
      </w:r>
    </w:p>
    <w:p w14:paraId="3C2E294C" w14:textId="77777777" w:rsidR="00146641" w:rsidRPr="00FF4C2F" w:rsidRDefault="00146641" w:rsidP="007813CD">
      <w:pPr>
        <w:pStyle w:val="MICHALa"/>
        <w:spacing w:line="240" w:lineRule="auto"/>
      </w:pPr>
      <w:r w:rsidRPr="00FF4C2F">
        <w:t xml:space="preserve">nieprzekraczalna linia zabudowy – zgodnie z rysunkiem planu, przepisami ogólnymi, przepisami odrębnymi; </w:t>
      </w:r>
    </w:p>
    <w:p w14:paraId="03E121F5" w14:textId="77777777" w:rsidR="003D3FEE" w:rsidRPr="00FF4C2F" w:rsidRDefault="003D3FEE" w:rsidP="007813CD">
      <w:pPr>
        <w:pStyle w:val="MICHAL10"/>
        <w:spacing w:line="240" w:lineRule="auto"/>
      </w:pPr>
      <w:r w:rsidRPr="00FF4C2F">
        <w:t>zasady ochrony przyrody:</w:t>
      </w:r>
    </w:p>
    <w:p w14:paraId="6EE0763D" w14:textId="0F90B97D" w:rsidR="003D3FEE" w:rsidRPr="00FF4C2F" w:rsidRDefault="000B3FF4" w:rsidP="007813CD">
      <w:pPr>
        <w:pStyle w:val="MICHALa"/>
        <w:spacing w:line="240" w:lineRule="auto"/>
      </w:pPr>
      <w:r w:rsidRPr="00FF4C2F">
        <w:t>dla terenu elementarnego oznaczonego</w:t>
      </w:r>
      <w:r w:rsidR="003D3FEE" w:rsidRPr="00FF4C2F">
        <w:t xml:space="preserve"> symbolem </w:t>
      </w:r>
      <w:r w:rsidRPr="00FF4C2F">
        <w:rPr>
          <w:b/>
        </w:rPr>
        <w:t>1</w:t>
      </w:r>
      <w:r w:rsidR="003D3FEE" w:rsidRPr="00FF4C2F">
        <w:rPr>
          <w:b/>
        </w:rPr>
        <w:t>UT</w:t>
      </w:r>
      <w:r w:rsidR="000D4CE4" w:rsidRPr="00FF4C2F">
        <w:t xml:space="preserve"> zlokalizowanego</w:t>
      </w:r>
      <w:r w:rsidR="003D3FEE" w:rsidRPr="00FF4C2F">
        <w:t xml:space="preserve"> </w:t>
      </w:r>
      <w:r w:rsidR="00E14404" w:rsidRPr="00FF4C2F">
        <w:t>w granicach OCHK Krainy Wielkich Jezior Mazurskich obowiązują przepisy odrębne, w szczególności ustalenia dotyczące czynnej ochrony ekosystemów, zakazy i odstępstwa od zakazów</w:t>
      </w:r>
      <w:r w:rsidR="003D3FEE" w:rsidRPr="00FF4C2F">
        <w:rPr>
          <w:bCs/>
        </w:rPr>
        <w:t>;</w:t>
      </w:r>
    </w:p>
    <w:p w14:paraId="51F3297E" w14:textId="77777777" w:rsidR="00146641" w:rsidRPr="00FF4C2F" w:rsidRDefault="00146641" w:rsidP="007813CD">
      <w:pPr>
        <w:pStyle w:val="MICHAL10"/>
        <w:spacing w:line="240" w:lineRule="auto"/>
      </w:pPr>
      <w:r w:rsidRPr="00FF4C2F">
        <w:t>wskaźniki zagospodarowania terenów elementarnych:</w:t>
      </w:r>
    </w:p>
    <w:p w14:paraId="788B9B4A" w14:textId="6C5181BC" w:rsidR="00146641" w:rsidRPr="00FF4C2F" w:rsidRDefault="00146641" w:rsidP="007813CD">
      <w:pPr>
        <w:pStyle w:val="MICHALa"/>
        <w:spacing w:line="240" w:lineRule="auto"/>
      </w:pPr>
      <w:r w:rsidRPr="00FF4C2F">
        <w:t xml:space="preserve">powierzchnia biologicznie czynna – </w:t>
      </w:r>
      <w:r w:rsidR="00C80D35" w:rsidRPr="00FF4C2F">
        <w:t>minimalnie</w:t>
      </w:r>
      <w:r w:rsidRPr="00FF4C2F">
        <w:t xml:space="preserve"> 60% powierzchni działki budowlanej;</w:t>
      </w:r>
    </w:p>
    <w:p w14:paraId="1ED161E4" w14:textId="3E289E44" w:rsidR="00146641" w:rsidRPr="00FF4C2F" w:rsidRDefault="00146641" w:rsidP="007813CD">
      <w:pPr>
        <w:pStyle w:val="MICHALa"/>
        <w:spacing w:line="240" w:lineRule="auto"/>
      </w:pPr>
      <w:r w:rsidRPr="00FF4C2F">
        <w:t xml:space="preserve">powierzchnia zabudowy – </w:t>
      </w:r>
      <w:r w:rsidR="00C80D35" w:rsidRPr="00FF4C2F">
        <w:t>maksymalnie</w:t>
      </w:r>
      <w:r w:rsidRPr="00FF4C2F">
        <w:t xml:space="preserve"> 0,25 powierzchni działki;</w:t>
      </w:r>
    </w:p>
    <w:p w14:paraId="61A532FB" w14:textId="2A7DDF24" w:rsidR="00146641" w:rsidRPr="00FF4C2F" w:rsidRDefault="00146641" w:rsidP="007813CD">
      <w:pPr>
        <w:pStyle w:val="MICHALa"/>
        <w:spacing w:line="240" w:lineRule="auto"/>
      </w:pPr>
      <w:r w:rsidRPr="00FF4C2F">
        <w:t xml:space="preserve">intensywność zabudowy – </w:t>
      </w:r>
      <w:r w:rsidR="00C80D35" w:rsidRPr="00FF4C2F">
        <w:t>minimalnie</w:t>
      </w:r>
      <w:r w:rsidRPr="00FF4C2F">
        <w:t xml:space="preserve"> 0,01</w:t>
      </w:r>
      <w:r w:rsidR="007F78AF" w:rsidRPr="00FF4C2F">
        <w:t>,</w:t>
      </w:r>
      <w:r w:rsidRPr="00FF4C2F">
        <w:t xml:space="preserve"> </w:t>
      </w:r>
      <w:r w:rsidR="00C80D35" w:rsidRPr="00FF4C2F">
        <w:t>maksymalnie</w:t>
      </w:r>
      <w:r w:rsidRPr="00FF4C2F">
        <w:t xml:space="preserve"> </w:t>
      </w:r>
      <w:r w:rsidR="00C82DDA" w:rsidRPr="00FF4C2F">
        <w:t>1,0</w:t>
      </w:r>
      <w:r w:rsidRPr="00FF4C2F">
        <w:t xml:space="preserve"> powierzchni działki budowlanej;</w:t>
      </w:r>
    </w:p>
    <w:p w14:paraId="19A1A825" w14:textId="77777777" w:rsidR="00146641" w:rsidRPr="00FF4C2F" w:rsidRDefault="00146641" w:rsidP="007813CD">
      <w:pPr>
        <w:pStyle w:val="MICHAL10"/>
        <w:spacing w:line="240" w:lineRule="auto"/>
      </w:pPr>
      <w:r w:rsidRPr="00FF4C2F">
        <w:t>gabaryty, usytuowanie, geometria i pokrycie dachu, kolorystyka zabudowy:</w:t>
      </w:r>
    </w:p>
    <w:p w14:paraId="69BC4890" w14:textId="7C72C66B" w:rsidR="00146641" w:rsidRPr="00FF4C2F" w:rsidRDefault="007F78AF" w:rsidP="007813CD">
      <w:pPr>
        <w:pStyle w:val="MICHALa"/>
        <w:spacing w:line="240" w:lineRule="auto"/>
      </w:pPr>
      <w:r w:rsidRPr="00FF4C2F">
        <w:t xml:space="preserve">wysokość budynków przeznaczenia podstawowego: maksymalnie 3 kondygnacje nadziemne w tym trzecia realizowana jako poddasze użytkowe – nie wyżej jednak niż 13 m, </w:t>
      </w:r>
      <w:r w:rsidR="00146641" w:rsidRPr="00FF4C2F">
        <w:t xml:space="preserve">wysokość budynków </w:t>
      </w:r>
      <w:r w:rsidRPr="00FF4C2F">
        <w:t>rekreacji indywidualnej:</w:t>
      </w:r>
      <w:r w:rsidR="007A6AE5" w:rsidRPr="00FF4C2F">
        <w:t xml:space="preserve"> </w:t>
      </w:r>
      <w:r w:rsidR="00C80D35" w:rsidRPr="00FF4C2F">
        <w:t>maksymalnie</w:t>
      </w:r>
      <w:r w:rsidR="00146641" w:rsidRPr="00FF4C2F">
        <w:t xml:space="preserve"> 2 kondygnacje nadziemne w tym druga realizowana jako poddasze użytkowe – nie wyżej jednak niż </w:t>
      </w:r>
      <w:r w:rsidRPr="00FF4C2F">
        <w:t>8,0</w:t>
      </w:r>
      <w:r w:rsidR="00146641" w:rsidRPr="00FF4C2F">
        <w:t xml:space="preserve"> m, budynków </w:t>
      </w:r>
      <w:r w:rsidR="00A33027" w:rsidRPr="00FF4C2F">
        <w:t xml:space="preserve">zabudowy gospodarczo-garażowej: </w:t>
      </w:r>
      <w:r w:rsidR="00C80D35" w:rsidRPr="00FF4C2F">
        <w:t>maksymalnie</w:t>
      </w:r>
      <w:r w:rsidR="004A7C28" w:rsidRPr="00FF4C2F">
        <w:t xml:space="preserve"> </w:t>
      </w:r>
      <w:r w:rsidR="00146641" w:rsidRPr="00FF4C2F">
        <w:t>1 kondygnacja nadziemna – nie wyżej jednak niż 7,0 m, wysokość budowli nie wyżej niż 15 m, wysokość pozo</w:t>
      </w:r>
      <w:r w:rsidR="008058EE" w:rsidRPr="00FF4C2F">
        <w:t>stałej zabudowy: nie wyżej niż 4,0</w:t>
      </w:r>
      <w:r w:rsidR="00146641" w:rsidRPr="00FF4C2F">
        <w:t xml:space="preserve"> m;</w:t>
      </w:r>
    </w:p>
    <w:p w14:paraId="5565D3FB" w14:textId="77777777" w:rsidR="00146641" w:rsidRPr="00FF4C2F" w:rsidRDefault="00146641" w:rsidP="007813CD">
      <w:pPr>
        <w:pStyle w:val="MICHALa"/>
        <w:spacing w:line="240" w:lineRule="auto"/>
      </w:pPr>
      <w:r w:rsidRPr="00FF4C2F">
        <w:t>powierzchnia zabudowy pojedynczego budynku:</w:t>
      </w:r>
    </w:p>
    <w:p w14:paraId="3E821ABA" w14:textId="39897CF9" w:rsidR="00146641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146641" w:rsidRPr="00FF4C2F">
        <w:t xml:space="preserve"> </w:t>
      </w:r>
      <w:r w:rsidR="00231661" w:rsidRPr="00FF4C2F">
        <w:t>7</w:t>
      </w:r>
      <w:r w:rsidR="007A6AE5" w:rsidRPr="00FF4C2F">
        <w:t>00</w:t>
      </w:r>
      <w:r w:rsidR="00146641" w:rsidRPr="00FF4C2F">
        <w:t xml:space="preserve"> m</w:t>
      </w:r>
      <w:r w:rsidR="00146641" w:rsidRPr="00FF4C2F">
        <w:rPr>
          <w:vertAlign w:val="superscript"/>
        </w:rPr>
        <w:t>2</w:t>
      </w:r>
      <w:r w:rsidR="00146641" w:rsidRPr="00FF4C2F">
        <w:t xml:space="preserve"> – dla budynku usług turystyki;</w:t>
      </w:r>
    </w:p>
    <w:p w14:paraId="2048238B" w14:textId="6A8C3971" w:rsidR="00146641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146641" w:rsidRPr="00FF4C2F">
        <w:t xml:space="preserve"> </w:t>
      </w:r>
      <w:r w:rsidR="007A6AE5" w:rsidRPr="00FF4C2F">
        <w:t>50</w:t>
      </w:r>
      <w:r w:rsidR="00146641" w:rsidRPr="00FF4C2F">
        <w:t xml:space="preserve"> m</w:t>
      </w:r>
      <w:r w:rsidR="00146641" w:rsidRPr="00FF4C2F">
        <w:rPr>
          <w:vertAlign w:val="superscript"/>
        </w:rPr>
        <w:t>2</w:t>
      </w:r>
      <w:r w:rsidR="00146641" w:rsidRPr="00FF4C2F">
        <w:t xml:space="preserve"> – </w:t>
      </w:r>
      <w:r w:rsidR="00FB7DA1" w:rsidRPr="00FF4C2F">
        <w:t xml:space="preserve">dla </w:t>
      </w:r>
      <w:r w:rsidR="004A7C28" w:rsidRPr="00FF4C2F">
        <w:t>budynku rekreacji indywidualnej</w:t>
      </w:r>
      <w:r w:rsidR="00146641" w:rsidRPr="00FF4C2F">
        <w:t>;</w:t>
      </w:r>
    </w:p>
    <w:p w14:paraId="0A885A66" w14:textId="20848DDA" w:rsidR="00146641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7A6AE5" w:rsidRPr="00FF4C2F">
        <w:t xml:space="preserve"> 2</w:t>
      </w:r>
      <w:r w:rsidR="00146641" w:rsidRPr="00FF4C2F">
        <w:t>00 m</w:t>
      </w:r>
      <w:r w:rsidR="00146641" w:rsidRPr="00FF4C2F">
        <w:rPr>
          <w:vertAlign w:val="superscript"/>
        </w:rPr>
        <w:t>2</w:t>
      </w:r>
      <w:r w:rsidR="00146641" w:rsidRPr="00FF4C2F">
        <w:t xml:space="preserve"> – </w:t>
      </w:r>
      <w:r w:rsidR="00FB7DA1" w:rsidRPr="00FF4C2F">
        <w:t xml:space="preserve">dla </w:t>
      </w:r>
      <w:r w:rsidR="00772940" w:rsidRPr="00FF4C2F">
        <w:t>zabudowy gospodarczo-garażowej</w:t>
      </w:r>
      <w:r w:rsidR="00146641" w:rsidRPr="00FF4C2F">
        <w:t>;</w:t>
      </w:r>
    </w:p>
    <w:p w14:paraId="2C00B8CC" w14:textId="77777777" w:rsidR="00146641" w:rsidRPr="00FF4C2F" w:rsidRDefault="00146641" w:rsidP="007813CD">
      <w:pPr>
        <w:pStyle w:val="MICHALa"/>
        <w:spacing w:line="240" w:lineRule="auto"/>
      </w:pPr>
      <w:r w:rsidRPr="00FF4C2F">
        <w:t>kierunek głównej kalenicy: prostopadle lub równolegle do frontu lub najdłuższej granicy działki;</w:t>
      </w:r>
    </w:p>
    <w:p w14:paraId="32BE375D" w14:textId="13961940" w:rsidR="00146641" w:rsidRPr="00FF4C2F" w:rsidRDefault="00146641" w:rsidP="007813CD">
      <w:pPr>
        <w:pStyle w:val="MICHALa"/>
        <w:spacing w:line="240" w:lineRule="auto"/>
      </w:pPr>
      <w:r w:rsidRPr="00FF4C2F">
        <w:t xml:space="preserve">geometria i pokrycie dachu dla budynku </w:t>
      </w:r>
      <w:r w:rsidR="00DE74CD" w:rsidRPr="00FF4C2F">
        <w:t>przeznaczenia podstawowego</w:t>
      </w:r>
      <w:r w:rsidRPr="00FF4C2F">
        <w:t>:</w:t>
      </w:r>
      <w:r w:rsidR="00420BBA" w:rsidRPr="00FF4C2F">
        <w:t xml:space="preserve"> </w:t>
      </w:r>
    </w:p>
    <w:p w14:paraId="465EA8AD" w14:textId="77777777" w:rsidR="00146641" w:rsidRPr="00FF4C2F" w:rsidRDefault="00146641" w:rsidP="007813CD">
      <w:pPr>
        <w:pStyle w:val="Akapitzlist"/>
        <w:spacing w:line="240" w:lineRule="auto"/>
      </w:pPr>
      <w:r w:rsidRPr="00FF4C2F">
        <w:t>dwuspadowy lub wielospadowy o kącie nachylenia połaci od 35 - 50º;</w:t>
      </w:r>
    </w:p>
    <w:p w14:paraId="3879D009" w14:textId="77777777" w:rsidR="00146641" w:rsidRPr="00FF4C2F" w:rsidRDefault="00146641" w:rsidP="007813CD">
      <w:pPr>
        <w:pStyle w:val="Akapitzlist"/>
        <w:spacing w:line="240" w:lineRule="auto"/>
      </w:pPr>
      <w:r w:rsidRPr="00FF4C2F">
        <w:t>kryty dachówką, blachodachówką lub gontem w odcieniach czerwieni lub brązu;</w:t>
      </w:r>
    </w:p>
    <w:p w14:paraId="342EC548" w14:textId="351108A4" w:rsidR="00146641" w:rsidRPr="00FF4C2F" w:rsidRDefault="00146641" w:rsidP="007813CD">
      <w:pPr>
        <w:pStyle w:val="MICHALa"/>
        <w:spacing w:line="240" w:lineRule="auto"/>
      </w:pPr>
      <w:r w:rsidRPr="00FF4C2F">
        <w:t xml:space="preserve">geometria i pokrycie dachu </w:t>
      </w:r>
      <w:r w:rsidR="00FB7DA1" w:rsidRPr="00FF4C2F">
        <w:t xml:space="preserve">dla </w:t>
      </w:r>
      <w:r w:rsidRPr="00FF4C2F">
        <w:t xml:space="preserve">budynku </w:t>
      </w:r>
      <w:r w:rsidR="00DE74CD" w:rsidRPr="00FF4C2F">
        <w:t>zabudowy gospodarczo-garażowej</w:t>
      </w:r>
      <w:r w:rsidRPr="00FF4C2F">
        <w:t>:</w:t>
      </w:r>
    </w:p>
    <w:p w14:paraId="01533719" w14:textId="77777777" w:rsidR="00146641" w:rsidRPr="00FF4C2F" w:rsidRDefault="00146641" w:rsidP="007813CD">
      <w:pPr>
        <w:pStyle w:val="Akapitzlist"/>
        <w:spacing w:line="240" w:lineRule="auto"/>
      </w:pPr>
      <w:r w:rsidRPr="00FF4C2F">
        <w:t>dwuspadowy lub jednospadowy o kącie nachylenia połaci od 10 - 45º;</w:t>
      </w:r>
    </w:p>
    <w:p w14:paraId="707568AF" w14:textId="77777777" w:rsidR="00146641" w:rsidRPr="00FF4C2F" w:rsidRDefault="00146641" w:rsidP="007813CD">
      <w:pPr>
        <w:pStyle w:val="Akapitzlist"/>
        <w:spacing w:line="240" w:lineRule="auto"/>
      </w:pPr>
      <w:r w:rsidRPr="00FF4C2F">
        <w:t>kryty materiałem w odcieniach czerwieni lub brązu;</w:t>
      </w:r>
    </w:p>
    <w:p w14:paraId="633E0107" w14:textId="637903C3" w:rsidR="00146641" w:rsidRPr="00FF4C2F" w:rsidRDefault="00146641" w:rsidP="007813CD">
      <w:pPr>
        <w:pStyle w:val="MICHALa"/>
        <w:spacing w:line="240" w:lineRule="auto"/>
      </w:pPr>
      <w:r w:rsidRPr="00FF4C2F">
        <w:t xml:space="preserve">w elewacjach budynku </w:t>
      </w:r>
      <w:r w:rsidR="00DE74CD" w:rsidRPr="00FF4C2F">
        <w:t>przeznaczenia podstawowego</w:t>
      </w:r>
      <w:r w:rsidR="00420BBA" w:rsidRPr="00FF4C2F">
        <w:t xml:space="preserve"> </w:t>
      </w:r>
      <w:r w:rsidRPr="00FF4C2F">
        <w:t>stosować materiały tradycyjne jak cegła, kamień, drewno, tynki o wyglądzie tynków tradycyjnych;</w:t>
      </w:r>
    </w:p>
    <w:p w14:paraId="5CBA4DDF" w14:textId="0BBC67FF" w:rsidR="00146641" w:rsidRPr="00FF4C2F" w:rsidRDefault="0044752E" w:rsidP="007813CD">
      <w:pPr>
        <w:pStyle w:val="MICHALa"/>
        <w:spacing w:line="240" w:lineRule="auto"/>
      </w:pPr>
      <w:r w:rsidRPr="00FF4C2F">
        <w:t>kolorystka elewacji, w przypadku zastosowania tynków – barwy stonowane w odcieniach bieli, beżu lub szarości.</w:t>
      </w:r>
    </w:p>
    <w:p w14:paraId="2672B784" w14:textId="4D7CE038" w:rsidR="00146641" w:rsidRPr="00FF4C2F" w:rsidRDefault="00146641" w:rsidP="007813CD">
      <w:pPr>
        <w:pStyle w:val="MICHAL10"/>
        <w:spacing w:line="240" w:lineRule="auto"/>
      </w:pPr>
      <w:r w:rsidRPr="00FF4C2F">
        <w:t>minimalna powierzchnia nowo wy</w:t>
      </w:r>
      <w:r w:rsidR="008058EE" w:rsidRPr="00FF4C2F">
        <w:t>dzielanej działki budowlanej – 1</w:t>
      </w:r>
      <w:r w:rsidRPr="00FF4C2F">
        <w:t>000 m</w:t>
      </w:r>
      <w:r w:rsidRPr="00FF4C2F">
        <w:rPr>
          <w:vertAlign w:val="superscript"/>
        </w:rPr>
        <w:t>2</w:t>
      </w:r>
      <w:r w:rsidRPr="00FF4C2F">
        <w:t>.</w:t>
      </w:r>
    </w:p>
    <w:p w14:paraId="5DA363F0" w14:textId="6BA6DCAF" w:rsidR="006D0B2F" w:rsidRPr="00FF4C2F" w:rsidRDefault="006D0B2F" w:rsidP="007813CD">
      <w:pPr>
        <w:pStyle w:val="MICHAL1"/>
        <w:numPr>
          <w:ilvl w:val="0"/>
          <w:numId w:val="18"/>
        </w:numPr>
        <w:spacing w:line="240" w:lineRule="auto"/>
      </w:pPr>
      <w:r w:rsidRPr="00FF4C2F">
        <w:t xml:space="preserve">Dla terenu oznaczonego w planie symbolem </w:t>
      </w:r>
      <w:r w:rsidRPr="00FF4C2F">
        <w:rPr>
          <w:b/>
        </w:rPr>
        <w:t>1</w:t>
      </w:r>
      <w:r w:rsidR="002B69C7" w:rsidRPr="00FF4C2F">
        <w:rPr>
          <w:b/>
        </w:rPr>
        <w:t>UUS</w:t>
      </w:r>
      <w:r w:rsidRPr="00FF4C2F">
        <w:rPr>
          <w:b/>
        </w:rPr>
        <w:t xml:space="preserve"> </w:t>
      </w:r>
      <w:r w:rsidRPr="00FF4C2F">
        <w:t>ustala się:</w:t>
      </w:r>
    </w:p>
    <w:p w14:paraId="603DE88B" w14:textId="634355C8" w:rsidR="006D0B2F" w:rsidRPr="00FF4C2F" w:rsidRDefault="006D0B2F" w:rsidP="007813CD">
      <w:pPr>
        <w:pStyle w:val="MICHAL10"/>
        <w:spacing w:line="240" w:lineRule="auto"/>
      </w:pPr>
      <w:r w:rsidRPr="00FF4C2F">
        <w:t>przeznaczenie podstawowe: teren zabudowy usługowej i/lub teren sportu i rekreacji;</w:t>
      </w:r>
    </w:p>
    <w:p w14:paraId="46980D3C" w14:textId="77777777" w:rsidR="006D0B2F" w:rsidRPr="00FF4C2F" w:rsidRDefault="006D0B2F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52408E2A" w14:textId="21E680C9" w:rsidR="006D0B2F" w:rsidRPr="00FF4C2F" w:rsidRDefault="006D0B2F" w:rsidP="007813CD">
      <w:pPr>
        <w:pStyle w:val="MICHALa"/>
        <w:spacing w:line="240" w:lineRule="auto"/>
      </w:pPr>
      <w:r w:rsidRPr="00FF4C2F">
        <w:lastRenderedPageBreak/>
        <w:t>budyn</w:t>
      </w:r>
      <w:r w:rsidR="00E96501" w:rsidRPr="00FF4C2F">
        <w:t xml:space="preserve">ki </w:t>
      </w:r>
      <w:r w:rsidR="00B7019D" w:rsidRPr="00FF4C2F">
        <w:t>przeznaczenia podstawowego</w:t>
      </w:r>
      <w:r w:rsidRPr="00FF4C2F">
        <w:t xml:space="preserve"> realizować jako wolnostojąc</w:t>
      </w:r>
      <w:r w:rsidR="00B7019D" w:rsidRPr="00FF4C2F">
        <w:t>e</w:t>
      </w:r>
      <w:r w:rsidRPr="00FF4C2F">
        <w:t>;</w:t>
      </w:r>
    </w:p>
    <w:p w14:paraId="0BD14BEF" w14:textId="77777777" w:rsidR="002A26F5" w:rsidRPr="00FF4C2F" w:rsidRDefault="002A26F5" w:rsidP="007813CD">
      <w:pPr>
        <w:pStyle w:val="MICHALa"/>
        <w:spacing w:line="240" w:lineRule="auto"/>
      </w:pPr>
      <w:r w:rsidRPr="00FF4C2F">
        <w:t>w ramach przeznaczenia podstawowego terenu dopuszcza się realizację budynków zabudowy gospodarczo – garażowej;</w:t>
      </w:r>
    </w:p>
    <w:p w14:paraId="119AB328" w14:textId="7D124F1C" w:rsidR="006D0B2F" w:rsidRPr="00FF4C2F" w:rsidRDefault="00C14C0B" w:rsidP="007813CD">
      <w:pPr>
        <w:pStyle w:val="MICHALa"/>
        <w:spacing w:line="240" w:lineRule="auto"/>
      </w:pPr>
      <w:r w:rsidRPr="00FF4C2F">
        <w:t xml:space="preserve">budynki zabudowy gospodarczo-garażowej, </w:t>
      </w:r>
      <w:r w:rsidR="00332085" w:rsidRPr="00FF4C2F">
        <w:t>budyn</w:t>
      </w:r>
      <w:r w:rsidRPr="00FF4C2F">
        <w:t>ki</w:t>
      </w:r>
      <w:r w:rsidR="00332085" w:rsidRPr="00FF4C2F">
        <w:t xml:space="preserve"> zaplecza sportowego</w:t>
      </w:r>
      <w:r w:rsidR="006D0B2F" w:rsidRPr="00FF4C2F">
        <w:t xml:space="preserve"> realizować jako wolnostojące lub dobudowane do innych budynków;</w:t>
      </w:r>
    </w:p>
    <w:p w14:paraId="041D7DAB" w14:textId="5F917206" w:rsidR="009E4B9D" w:rsidRPr="00FF4C2F" w:rsidRDefault="009E4B9D" w:rsidP="007813CD">
      <w:pPr>
        <w:pStyle w:val="MICHALa"/>
        <w:spacing w:line="240" w:lineRule="auto"/>
      </w:pPr>
      <w:r w:rsidRPr="00FF4C2F">
        <w:t>dopuszcza się realizację terenowych urządzeń sportu i rekreacji tj.: boisk, placów zabaw, siłowni terenowych, kortów tenisowych, itp.;</w:t>
      </w:r>
    </w:p>
    <w:p w14:paraId="3CB7DCBB" w14:textId="77777777" w:rsidR="002A26F5" w:rsidRPr="00FF4C2F" w:rsidRDefault="002A26F5" w:rsidP="007813CD">
      <w:pPr>
        <w:pStyle w:val="MICHALa"/>
        <w:spacing w:line="240" w:lineRule="auto"/>
      </w:pPr>
      <w:r w:rsidRPr="00FF4C2F">
        <w:t>dopuszcza się realizację usług wyłącznie jako usługi nieuciążliwe;</w:t>
      </w:r>
    </w:p>
    <w:p w14:paraId="0303EE95" w14:textId="37517ABD" w:rsidR="002A26F5" w:rsidRPr="00FF4C2F" w:rsidRDefault="002A26F5" w:rsidP="007813CD">
      <w:pPr>
        <w:pStyle w:val="MICHALa"/>
        <w:spacing w:line="240" w:lineRule="auto"/>
      </w:pPr>
      <w:r w:rsidRPr="00FF4C2F">
        <w:t>w ramach przeznaczenia podstawowego terenu dopuszcza się funkcję mieszkaniową związaną z prowadzeniem działalności usługowej;</w:t>
      </w:r>
    </w:p>
    <w:p w14:paraId="76D7CD76" w14:textId="5D17B6A1" w:rsidR="006D0B2F" w:rsidRPr="00FF4C2F" w:rsidRDefault="006D0B2F" w:rsidP="007813CD">
      <w:pPr>
        <w:pStyle w:val="MICHALa"/>
        <w:spacing w:line="240" w:lineRule="auto"/>
      </w:pPr>
      <w:r w:rsidRPr="00FF4C2F">
        <w:t xml:space="preserve">nieprzekraczalna linia zabudowy – zgodnie z rysunkiem planu, przepisami ogólnymi, przepisami odrębnymi; </w:t>
      </w:r>
    </w:p>
    <w:p w14:paraId="1B992355" w14:textId="77777777" w:rsidR="00071F7F" w:rsidRPr="00FF4C2F" w:rsidRDefault="00071F7F" w:rsidP="007813CD">
      <w:pPr>
        <w:pStyle w:val="MICHAL10"/>
        <w:spacing w:line="240" w:lineRule="auto"/>
      </w:pPr>
      <w:r w:rsidRPr="00FF4C2F">
        <w:t>zasady ochrony przyrody:</w:t>
      </w:r>
    </w:p>
    <w:p w14:paraId="5CED41A7" w14:textId="20CB9410" w:rsidR="00071F7F" w:rsidRPr="00FF4C2F" w:rsidRDefault="00071F7F" w:rsidP="007813CD">
      <w:pPr>
        <w:pStyle w:val="MICHALa"/>
        <w:spacing w:line="240" w:lineRule="auto"/>
      </w:pPr>
      <w:r w:rsidRPr="00FF4C2F">
        <w:t xml:space="preserve">dla terenu oznaczonego w planie symbolem </w:t>
      </w:r>
      <w:r w:rsidRPr="00FF4C2F">
        <w:rPr>
          <w:b/>
        </w:rPr>
        <w:t>1</w:t>
      </w:r>
      <w:r w:rsidR="002B69C7" w:rsidRPr="00FF4C2F">
        <w:rPr>
          <w:b/>
        </w:rPr>
        <w:t>UUS</w:t>
      </w:r>
      <w:r w:rsidRPr="00FF4C2F">
        <w:rPr>
          <w:b/>
        </w:rPr>
        <w:t xml:space="preserve"> </w:t>
      </w:r>
      <w:r w:rsidRPr="00FF4C2F">
        <w:t xml:space="preserve">zlokalizowanego </w:t>
      </w:r>
      <w:r w:rsidR="0044752E" w:rsidRPr="00FF4C2F">
        <w:t>w granicach OCHK Krainy Wielkich Jezior Mazurskich obowiązują przepisy odrębne, w szczególności ustalenia dotyczące czynnej ochrony ekosystemów, zakazy i odstępstwa od zakazów</w:t>
      </w:r>
      <w:r w:rsidRPr="00FF4C2F">
        <w:rPr>
          <w:bCs/>
        </w:rPr>
        <w:t>;</w:t>
      </w:r>
    </w:p>
    <w:p w14:paraId="4FF21018" w14:textId="77777777" w:rsidR="006D0B2F" w:rsidRPr="00FF4C2F" w:rsidRDefault="006D0B2F" w:rsidP="007813CD">
      <w:pPr>
        <w:pStyle w:val="MICHAL10"/>
        <w:spacing w:line="240" w:lineRule="auto"/>
      </w:pPr>
      <w:r w:rsidRPr="00FF4C2F">
        <w:t>wskaźniki zagospodarowania terenów elementarnych:</w:t>
      </w:r>
    </w:p>
    <w:p w14:paraId="146035AC" w14:textId="6CD4A159" w:rsidR="006D0B2F" w:rsidRPr="00FF4C2F" w:rsidRDefault="006D0B2F" w:rsidP="007813CD">
      <w:pPr>
        <w:pStyle w:val="MICHALa"/>
        <w:spacing w:line="240" w:lineRule="auto"/>
      </w:pPr>
      <w:r w:rsidRPr="00FF4C2F">
        <w:t xml:space="preserve">powierzchnia biologicznie czynna – </w:t>
      </w:r>
      <w:r w:rsidR="00C80D35" w:rsidRPr="00FF4C2F">
        <w:t>minimalnie</w:t>
      </w:r>
      <w:r w:rsidRPr="00FF4C2F">
        <w:t xml:space="preserve"> 60% powierzchni działki budowlanej;</w:t>
      </w:r>
    </w:p>
    <w:p w14:paraId="49F7CFDD" w14:textId="17CCD540" w:rsidR="006D0B2F" w:rsidRPr="00FF4C2F" w:rsidRDefault="006D0B2F" w:rsidP="007813CD">
      <w:pPr>
        <w:pStyle w:val="MICHALa"/>
        <w:spacing w:line="240" w:lineRule="auto"/>
      </w:pPr>
      <w:r w:rsidRPr="00FF4C2F">
        <w:t xml:space="preserve">powierzchnia zabudowy – </w:t>
      </w:r>
      <w:r w:rsidR="00C80D35" w:rsidRPr="00FF4C2F">
        <w:t>maksymalnie</w:t>
      </w:r>
      <w:r w:rsidRPr="00FF4C2F">
        <w:t xml:space="preserve"> 0,25 powierzchni działki;</w:t>
      </w:r>
    </w:p>
    <w:p w14:paraId="42EE3CF5" w14:textId="647FC1CC" w:rsidR="006D0B2F" w:rsidRPr="00FF4C2F" w:rsidRDefault="006D0B2F" w:rsidP="007813CD">
      <w:pPr>
        <w:pStyle w:val="MICHALa"/>
        <w:spacing w:line="240" w:lineRule="auto"/>
      </w:pPr>
      <w:r w:rsidRPr="00FF4C2F">
        <w:t xml:space="preserve">intensywność zabudowy – </w:t>
      </w:r>
      <w:r w:rsidR="00C80D35" w:rsidRPr="00FF4C2F">
        <w:t>minimalnie</w:t>
      </w:r>
      <w:r w:rsidRPr="00FF4C2F">
        <w:t xml:space="preserve"> 0,01</w:t>
      </w:r>
      <w:r w:rsidR="00C2657C" w:rsidRPr="00FF4C2F">
        <w:t>,</w:t>
      </w:r>
      <w:r w:rsidRPr="00FF4C2F">
        <w:t xml:space="preserve"> </w:t>
      </w:r>
      <w:r w:rsidR="00C80D35" w:rsidRPr="00FF4C2F">
        <w:t>maksymalnie</w:t>
      </w:r>
      <w:r w:rsidRPr="00FF4C2F">
        <w:t xml:space="preserve"> </w:t>
      </w:r>
      <w:r w:rsidR="00C82DDA" w:rsidRPr="00FF4C2F">
        <w:t>1,0</w:t>
      </w:r>
      <w:r w:rsidRPr="00FF4C2F">
        <w:t xml:space="preserve"> powierzchni działki budowlanej;</w:t>
      </w:r>
    </w:p>
    <w:p w14:paraId="48A55D84" w14:textId="77777777" w:rsidR="006D0B2F" w:rsidRPr="00FF4C2F" w:rsidRDefault="006D0B2F" w:rsidP="007813CD">
      <w:pPr>
        <w:pStyle w:val="MICHAL10"/>
        <w:spacing w:line="240" w:lineRule="auto"/>
      </w:pPr>
      <w:r w:rsidRPr="00FF4C2F">
        <w:t>gabaryty, usytuowanie, geometria i pokrycie dachu, kolorystyka zabudowy:</w:t>
      </w:r>
    </w:p>
    <w:p w14:paraId="0B017AFB" w14:textId="18D7CB79" w:rsidR="006D0B2F" w:rsidRPr="00FF4C2F" w:rsidRDefault="006D0B2F" w:rsidP="007813CD">
      <w:pPr>
        <w:pStyle w:val="MICHALa"/>
        <w:spacing w:line="240" w:lineRule="auto"/>
      </w:pPr>
      <w:r w:rsidRPr="00FF4C2F">
        <w:t>wysokość budynków: usł</w:t>
      </w:r>
      <w:r w:rsidR="00A76E3F" w:rsidRPr="00FF4C2F">
        <w:t xml:space="preserve">ugowego </w:t>
      </w:r>
      <w:r w:rsidR="00C80D35" w:rsidRPr="00FF4C2F">
        <w:t>maksymalnie</w:t>
      </w:r>
      <w:r w:rsidRPr="00FF4C2F">
        <w:t xml:space="preserve"> 2 kondygnacje nadziemne w tym druga realizowana jako poddasze użytkowe – nie wyżej jednak niż 9,5 m, pozostałych budynków </w:t>
      </w:r>
      <w:r w:rsidR="00C80D35" w:rsidRPr="00FF4C2F">
        <w:t>maksymalnie</w:t>
      </w:r>
      <w:r w:rsidR="00C2657C" w:rsidRPr="00FF4C2F">
        <w:t xml:space="preserve"> </w:t>
      </w:r>
      <w:r w:rsidRPr="00FF4C2F">
        <w:t>1 kondygnacja nadziemna – nie wyżej jednak niż 7,0 m, wysokość budowli nie wyżej niż 15 m, wysokość pozostałej zabudowy: nie wyżej niż 3,5 m;</w:t>
      </w:r>
    </w:p>
    <w:p w14:paraId="52D7A37C" w14:textId="79FE1302" w:rsidR="006D0B2F" w:rsidRPr="00FF4C2F" w:rsidRDefault="006D0B2F" w:rsidP="007813CD">
      <w:pPr>
        <w:pStyle w:val="MICHALa"/>
        <w:spacing w:line="240" w:lineRule="auto"/>
      </w:pPr>
      <w:r w:rsidRPr="00FF4C2F">
        <w:t xml:space="preserve">szerokość elewacji frontowej </w:t>
      </w:r>
      <w:r w:rsidR="00095D50" w:rsidRPr="00FF4C2F">
        <w:t xml:space="preserve">dla budynku usługowego </w:t>
      </w:r>
      <w:r w:rsidRPr="00FF4C2F">
        <w:t xml:space="preserve">– </w:t>
      </w:r>
      <w:r w:rsidR="00C80D35" w:rsidRPr="00FF4C2F">
        <w:t>maksymalnie</w:t>
      </w:r>
      <w:r w:rsidR="00095D50" w:rsidRPr="00FF4C2F">
        <w:t xml:space="preserve"> 30 m</w:t>
      </w:r>
      <w:r w:rsidRPr="00FF4C2F">
        <w:t xml:space="preserve">; </w:t>
      </w:r>
    </w:p>
    <w:p w14:paraId="35A79DA5" w14:textId="77777777" w:rsidR="006D0B2F" w:rsidRPr="00FF4C2F" w:rsidRDefault="006D0B2F" w:rsidP="007813CD">
      <w:pPr>
        <w:pStyle w:val="MICHALa"/>
        <w:spacing w:line="240" w:lineRule="auto"/>
      </w:pPr>
      <w:r w:rsidRPr="00FF4C2F">
        <w:t>powierzchnia zabudowy pojedynczego budynku:</w:t>
      </w:r>
    </w:p>
    <w:p w14:paraId="7A57955C" w14:textId="232C1D9A" w:rsidR="006D0B2F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6D0B2F" w:rsidRPr="00FF4C2F">
        <w:t xml:space="preserve"> </w:t>
      </w:r>
      <w:r w:rsidR="0067268C" w:rsidRPr="00FF4C2F">
        <w:t>400</w:t>
      </w:r>
      <w:r w:rsidR="006D0B2F" w:rsidRPr="00FF4C2F">
        <w:t xml:space="preserve"> m</w:t>
      </w:r>
      <w:r w:rsidR="006D0B2F" w:rsidRPr="00FF4C2F">
        <w:rPr>
          <w:vertAlign w:val="superscript"/>
        </w:rPr>
        <w:t>2</w:t>
      </w:r>
      <w:r w:rsidR="006D0B2F" w:rsidRPr="00FF4C2F">
        <w:t xml:space="preserve"> – dla budynku usł</w:t>
      </w:r>
      <w:r w:rsidR="0067268C" w:rsidRPr="00FF4C2F">
        <w:t>ugowego</w:t>
      </w:r>
      <w:r w:rsidR="006D0B2F" w:rsidRPr="00FF4C2F">
        <w:t>;</w:t>
      </w:r>
    </w:p>
    <w:p w14:paraId="4F5B5ACE" w14:textId="6E7869BF" w:rsidR="006D0B2F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6D0B2F" w:rsidRPr="00FF4C2F">
        <w:t xml:space="preserve"> </w:t>
      </w:r>
      <w:r w:rsidR="0067268C" w:rsidRPr="00FF4C2F">
        <w:t>10</w:t>
      </w:r>
      <w:r w:rsidR="006D0B2F" w:rsidRPr="00FF4C2F">
        <w:t>0 m</w:t>
      </w:r>
      <w:r w:rsidR="006D0B2F" w:rsidRPr="00FF4C2F">
        <w:rPr>
          <w:vertAlign w:val="superscript"/>
        </w:rPr>
        <w:t>2</w:t>
      </w:r>
      <w:r w:rsidR="006D0B2F" w:rsidRPr="00FF4C2F">
        <w:t xml:space="preserve"> – </w:t>
      </w:r>
      <w:r w:rsidR="009E4B9D" w:rsidRPr="00FF4C2F">
        <w:t xml:space="preserve">dla </w:t>
      </w:r>
      <w:r w:rsidR="00C14C0B" w:rsidRPr="00FF4C2F">
        <w:t xml:space="preserve">zabudowy gospodarczo-garażowej, </w:t>
      </w:r>
      <w:r w:rsidR="009E4B9D" w:rsidRPr="00FF4C2F">
        <w:t xml:space="preserve">budynku </w:t>
      </w:r>
      <w:r w:rsidR="00C14C0B" w:rsidRPr="00FF4C2F">
        <w:t>zaplecza sportowego</w:t>
      </w:r>
      <w:r w:rsidR="006D0B2F" w:rsidRPr="00FF4C2F">
        <w:t>;</w:t>
      </w:r>
    </w:p>
    <w:p w14:paraId="7EB7674D" w14:textId="77777777" w:rsidR="006D0B2F" w:rsidRPr="00FF4C2F" w:rsidRDefault="006D0B2F" w:rsidP="007813CD">
      <w:pPr>
        <w:pStyle w:val="MICHALa"/>
        <w:spacing w:line="240" w:lineRule="auto"/>
      </w:pPr>
      <w:r w:rsidRPr="00FF4C2F">
        <w:t>kierunek głównej kalenicy: prostopadle lub równolegle do frontu lub najdłuższej granicy działki;</w:t>
      </w:r>
    </w:p>
    <w:p w14:paraId="5D02E656" w14:textId="4E1B6E39" w:rsidR="006D0B2F" w:rsidRPr="00FF4C2F" w:rsidRDefault="006D0B2F" w:rsidP="007813CD">
      <w:pPr>
        <w:pStyle w:val="MICHALa"/>
        <w:spacing w:line="240" w:lineRule="auto"/>
      </w:pPr>
      <w:r w:rsidRPr="00FF4C2F">
        <w:t>geometria i pokrycie dachu dla budynku usług</w:t>
      </w:r>
      <w:r w:rsidR="00095D50" w:rsidRPr="00FF4C2F">
        <w:t>owego</w:t>
      </w:r>
      <w:r w:rsidRPr="00FF4C2F">
        <w:t xml:space="preserve">: </w:t>
      </w:r>
    </w:p>
    <w:p w14:paraId="534B6AB3" w14:textId="77777777" w:rsidR="006D0B2F" w:rsidRPr="00FF4C2F" w:rsidRDefault="006D0B2F" w:rsidP="007813CD">
      <w:pPr>
        <w:pStyle w:val="Akapitzlist"/>
        <w:spacing w:line="240" w:lineRule="auto"/>
      </w:pPr>
      <w:r w:rsidRPr="00FF4C2F">
        <w:t>dwuspadowy lub wielospadowy o kącie nachylenia połaci od 35 - 50º;</w:t>
      </w:r>
    </w:p>
    <w:p w14:paraId="0F493FBB" w14:textId="77777777" w:rsidR="006D0B2F" w:rsidRPr="00FF4C2F" w:rsidRDefault="006D0B2F" w:rsidP="007813CD">
      <w:pPr>
        <w:pStyle w:val="Akapitzlist"/>
        <w:spacing w:line="240" w:lineRule="auto"/>
      </w:pPr>
      <w:r w:rsidRPr="00FF4C2F">
        <w:t>kryty dachówką, blachodachówką lub gontem w odcieniach czerwieni lub brązu;</w:t>
      </w:r>
    </w:p>
    <w:p w14:paraId="081E8F3A" w14:textId="4C2770C6" w:rsidR="006D0B2F" w:rsidRPr="00FF4C2F" w:rsidRDefault="006D0B2F" w:rsidP="007813CD">
      <w:pPr>
        <w:pStyle w:val="MICHALa"/>
        <w:spacing w:line="240" w:lineRule="auto"/>
      </w:pPr>
      <w:r w:rsidRPr="00FF4C2F">
        <w:t xml:space="preserve">geometria i pokrycie dachu budynku innego niż </w:t>
      </w:r>
      <w:r w:rsidR="000B7F77" w:rsidRPr="00FF4C2F">
        <w:t>usługowy</w:t>
      </w:r>
      <w:r w:rsidRPr="00FF4C2F">
        <w:t>:</w:t>
      </w:r>
    </w:p>
    <w:p w14:paraId="17695095" w14:textId="77777777" w:rsidR="006D0B2F" w:rsidRPr="00FF4C2F" w:rsidRDefault="006D0B2F" w:rsidP="007813CD">
      <w:pPr>
        <w:pStyle w:val="Akapitzlist"/>
        <w:spacing w:line="240" w:lineRule="auto"/>
      </w:pPr>
      <w:r w:rsidRPr="00FF4C2F">
        <w:t>dwuspadowy lub jednospadowy o kącie nachylenia połaci od 10 - 45º;</w:t>
      </w:r>
    </w:p>
    <w:p w14:paraId="3E45138F" w14:textId="77777777" w:rsidR="006D0B2F" w:rsidRPr="00FF4C2F" w:rsidRDefault="006D0B2F" w:rsidP="007813CD">
      <w:pPr>
        <w:pStyle w:val="Akapitzlist"/>
        <w:spacing w:line="240" w:lineRule="auto"/>
      </w:pPr>
      <w:r w:rsidRPr="00FF4C2F">
        <w:t>kryty materiałem w odcieniach czerwieni lub brązu;</w:t>
      </w:r>
    </w:p>
    <w:p w14:paraId="7B0C2DF6" w14:textId="4B61E1B2" w:rsidR="006D0B2F" w:rsidRPr="00FF4C2F" w:rsidRDefault="006D0B2F" w:rsidP="007813CD">
      <w:pPr>
        <w:pStyle w:val="MICHALa"/>
        <w:spacing w:line="240" w:lineRule="auto"/>
      </w:pPr>
      <w:r w:rsidRPr="00FF4C2F">
        <w:t>w elewacjach budynku usług</w:t>
      </w:r>
      <w:r w:rsidR="0015525C" w:rsidRPr="00FF4C2F">
        <w:t xml:space="preserve">owego </w:t>
      </w:r>
      <w:r w:rsidRPr="00FF4C2F">
        <w:t>stosować materiały tradycyjne jak cegła, kamień, drewno, tynki o wyglądzie tynków tradycyjnych;</w:t>
      </w:r>
    </w:p>
    <w:p w14:paraId="1D4C2E7B" w14:textId="5CC5C597" w:rsidR="006D0B2F" w:rsidRPr="00FF4C2F" w:rsidRDefault="00C2657C" w:rsidP="007813CD">
      <w:pPr>
        <w:pStyle w:val="MICHALa"/>
        <w:spacing w:line="240" w:lineRule="auto"/>
      </w:pPr>
      <w:r w:rsidRPr="00FF4C2F">
        <w:t>kolorystka elewacji, w przypadku zastosowania tynków – barwy stonowane w odcieniach bieli, beżu lub szarości</w:t>
      </w:r>
      <w:r w:rsidR="006D0B2F" w:rsidRPr="00FF4C2F">
        <w:t>.</w:t>
      </w:r>
    </w:p>
    <w:p w14:paraId="0E9FDEC2" w14:textId="28705C5F" w:rsidR="006D0B2F" w:rsidRPr="00FF4C2F" w:rsidRDefault="006D0B2F" w:rsidP="007813CD">
      <w:pPr>
        <w:pStyle w:val="MICHAL10"/>
        <w:spacing w:line="240" w:lineRule="auto"/>
      </w:pPr>
      <w:r w:rsidRPr="00FF4C2F">
        <w:t xml:space="preserve">minimalna powierzchnia nowo wydzielanej działki budowlanej – </w:t>
      </w:r>
      <w:r w:rsidR="0015525C" w:rsidRPr="00FF4C2F">
        <w:t>3</w:t>
      </w:r>
      <w:r w:rsidRPr="00FF4C2F">
        <w:t>000 m</w:t>
      </w:r>
      <w:r w:rsidRPr="00FF4C2F">
        <w:rPr>
          <w:vertAlign w:val="superscript"/>
        </w:rPr>
        <w:t>2</w:t>
      </w:r>
      <w:r w:rsidRPr="00FF4C2F">
        <w:t>.</w:t>
      </w:r>
    </w:p>
    <w:p w14:paraId="238E63C0" w14:textId="703CE958" w:rsidR="00180750" w:rsidRPr="00FF4C2F" w:rsidRDefault="00180750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terenów oznaczonych w planie symbolem </w:t>
      </w:r>
      <w:r w:rsidRPr="00FF4C2F">
        <w:rPr>
          <w:b/>
        </w:rPr>
        <w:t>1</w:t>
      </w:r>
      <w:r w:rsidR="00A267BD" w:rsidRPr="00FF4C2F">
        <w:rPr>
          <w:b/>
        </w:rPr>
        <w:t xml:space="preserve">R, 2R, 3R, 4R, 5R, 6R, 7R, 8R, 9R, 10R, 11R, 12R, 13R, 14R, 15R, 16R, 17R, 18R, </w:t>
      </w:r>
      <w:r w:rsidR="0040789C" w:rsidRPr="00FF4C2F">
        <w:rPr>
          <w:b/>
        </w:rPr>
        <w:t>19</w:t>
      </w:r>
      <w:r w:rsidRPr="00FF4C2F">
        <w:rPr>
          <w:b/>
        </w:rPr>
        <w:t xml:space="preserve">R, </w:t>
      </w:r>
      <w:r w:rsidR="00DB6A27" w:rsidRPr="00FF4C2F">
        <w:rPr>
          <w:b/>
        </w:rPr>
        <w:t xml:space="preserve">20R </w:t>
      </w:r>
      <w:r w:rsidRPr="00FF4C2F">
        <w:t>ustala się:</w:t>
      </w:r>
    </w:p>
    <w:p w14:paraId="2895727A" w14:textId="77777777" w:rsidR="00180750" w:rsidRPr="00FF4C2F" w:rsidRDefault="00180750" w:rsidP="007813CD">
      <w:pPr>
        <w:pStyle w:val="MICHAL10"/>
        <w:spacing w:line="240" w:lineRule="auto"/>
      </w:pPr>
      <w:r w:rsidRPr="00FF4C2F">
        <w:t>przeznaczenie podstawowe: teren rolniczy;</w:t>
      </w:r>
    </w:p>
    <w:p w14:paraId="7B8522D0" w14:textId="77777777" w:rsidR="00180750" w:rsidRPr="00FF4C2F" w:rsidRDefault="00180750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3D95811F" w14:textId="77D35193" w:rsidR="00180750" w:rsidRPr="00FF4C2F" w:rsidRDefault="00180750" w:rsidP="007813CD">
      <w:pPr>
        <w:pStyle w:val="MICHALa"/>
        <w:spacing w:line="240" w:lineRule="auto"/>
      </w:pPr>
      <w:r w:rsidRPr="00FF4C2F">
        <w:t>ustala się rolnicze użytkowanie terenów elementarnych w rozumieniu rolniczej przestrzeni produkcyjnej;</w:t>
      </w:r>
    </w:p>
    <w:p w14:paraId="7952B22A" w14:textId="2F51012B" w:rsidR="00AF6493" w:rsidRPr="00FF4C2F" w:rsidRDefault="00AF6493" w:rsidP="007813CD">
      <w:pPr>
        <w:pStyle w:val="MICHALa"/>
        <w:spacing w:line="240" w:lineRule="auto"/>
      </w:pPr>
      <w:r w:rsidRPr="00FF4C2F">
        <w:lastRenderedPageBreak/>
        <w:t>w ramach przeznaczenia podstawowego dopuszcza się realizację budynków mieszkalnych w ramach zabudowy zagrodowej, zabudowy gospodarczo – garażowej, budynków inwentarskich</w:t>
      </w:r>
      <w:r w:rsidR="00DF0CD3" w:rsidRPr="00FF4C2F">
        <w:t>, budowli rolniczych</w:t>
      </w:r>
      <w:r w:rsidR="00850CED" w:rsidRPr="00FF4C2F">
        <w:t xml:space="preserve">, </w:t>
      </w:r>
      <w:r w:rsidR="00DF0CD3" w:rsidRPr="00FF4C2F">
        <w:t>urządzeń rolniczych</w:t>
      </w:r>
      <w:r w:rsidRPr="00FF4C2F">
        <w:t>;</w:t>
      </w:r>
    </w:p>
    <w:p w14:paraId="2B8749F8" w14:textId="77777777" w:rsidR="00180750" w:rsidRPr="00FF4C2F" w:rsidRDefault="00180750" w:rsidP="007813CD">
      <w:pPr>
        <w:pStyle w:val="MICHALa"/>
        <w:spacing w:line="240" w:lineRule="auto"/>
      </w:pPr>
      <w:r w:rsidRPr="00FF4C2F">
        <w:t>budynek mieszkalny w ramach zabudowy zagrodowej realizować jako wolnostojący;</w:t>
      </w:r>
    </w:p>
    <w:p w14:paraId="002D826B" w14:textId="0C1DAA0A" w:rsidR="00180750" w:rsidRPr="00FF4C2F" w:rsidRDefault="00180750" w:rsidP="007813CD">
      <w:pPr>
        <w:pStyle w:val="MICHALa"/>
        <w:spacing w:line="240" w:lineRule="auto"/>
      </w:pPr>
      <w:r w:rsidRPr="00FF4C2F">
        <w:t>budyn</w:t>
      </w:r>
      <w:r w:rsidR="00BF1E25" w:rsidRPr="00FF4C2F">
        <w:t xml:space="preserve">ki zabudowy gospodarczo-garażowej </w:t>
      </w:r>
      <w:r w:rsidRPr="00FF4C2F">
        <w:t>realizować jako wolnostojące lub dobudowane do innych budynków lub obiektów;</w:t>
      </w:r>
    </w:p>
    <w:p w14:paraId="78C9BC97" w14:textId="77777777" w:rsidR="00BA3D6D" w:rsidRPr="00FF4C2F" w:rsidRDefault="00180750" w:rsidP="007813CD">
      <w:pPr>
        <w:pStyle w:val="MICHALa"/>
        <w:spacing w:line="240" w:lineRule="auto"/>
      </w:pPr>
      <w:r w:rsidRPr="00FF4C2F">
        <w:t>budynki inwentarski</w:t>
      </w:r>
      <w:r w:rsidR="00BA3D6D" w:rsidRPr="00FF4C2F">
        <w:t>e realizować jako wolnostojące;</w:t>
      </w:r>
    </w:p>
    <w:p w14:paraId="7310870A" w14:textId="6E54E2CA" w:rsidR="00180750" w:rsidRPr="00FF4C2F" w:rsidRDefault="00180750" w:rsidP="007813CD">
      <w:pPr>
        <w:pStyle w:val="MICHALa"/>
        <w:spacing w:line="240" w:lineRule="auto"/>
      </w:pPr>
      <w:r w:rsidRPr="00FF4C2F">
        <w:t>dopuszcza się maksymalnie dwa budynki inwentarskie na jednej działce budowlanej;</w:t>
      </w:r>
    </w:p>
    <w:p w14:paraId="5C196D03" w14:textId="208F7670" w:rsidR="00180750" w:rsidRPr="00FF4C2F" w:rsidRDefault="00180750" w:rsidP="007813CD">
      <w:pPr>
        <w:pStyle w:val="MICHALa"/>
        <w:spacing w:line="240" w:lineRule="auto"/>
      </w:pPr>
      <w:r w:rsidRPr="00FF4C2F">
        <w:t xml:space="preserve">nieprzekraczalna linia zabudowy – zgodnie z rysunkiem planu, przepisami </w:t>
      </w:r>
      <w:r w:rsidR="00D84241" w:rsidRPr="00FF4C2F">
        <w:t>ogólnymi, przepisami odrębnymi.</w:t>
      </w:r>
    </w:p>
    <w:p w14:paraId="5677F8F6" w14:textId="2CDFF46A" w:rsidR="00180750" w:rsidRPr="00FF4C2F" w:rsidRDefault="00180750" w:rsidP="007813CD">
      <w:pPr>
        <w:pStyle w:val="MICHAL10"/>
        <w:spacing w:line="240" w:lineRule="auto"/>
      </w:pPr>
      <w:r w:rsidRPr="00FF4C2F">
        <w:t>zasady ochrony środowiska</w:t>
      </w:r>
      <w:r w:rsidR="00071F7F" w:rsidRPr="00FF4C2F">
        <w:t>, przyrody</w:t>
      </w:r>
      <w:r w:rsidRPr="00FF4C2F">
        <w:t>:</w:t>
      </w:r>
    </w:p>
    <w:p w14:paraId="5396CC48" w14:textId="091EB7B4" w:rsidR="00180750" w:rsidRPr="00FF4C2F" w:rsidRDefault="00180750" w:rsidP="007813CD">
      <w:pPr>
        <w:pStyle w:val="MICHALa"/>
        <w:spacing w:line="240" w:lineRule="auto"/>
      </w:pPr>
      <w:r w:rsidRPr="00FF4C2F">
        <w:t xml:space="preserve">ustala się maksymalną obsadę </w:t>
      </w:r>
      <w:r w:rsidR="00BF1E25" w:rsidRPr="00FF4C2F">
        <w:t xml:space="preserve">pojedynczego </w:t>
      </w:r>
      <w:r w:rsidRPr="00FF4C2F">
        <w:t>bu</w:t>
      </w:r>
      <w:r w:rsidR="00D84241" w:rsidRPr="00FF4C2F">
        <w:t>dynku inwentarskiego – poniżej 60 DJP</w:t>
      </w:r>
      <w:r w:rsidR="004F45FB" w:rsidRPr="00FF4C2F">
        <w:t xml:space="preserve">, </w:t>
      </w:r>
      <w:r w:rsidR="00D84241" w:rsidRPr="00FF4C2F">
        <w:t>czyli poniżej 120</w:t>
      </w:r>
      <w:r w:rsidRPr="00FF4C2F">
        <w:t xml:space="preserve"> DJP dla przedsięwzięcia realizowanego na jednej działce budowlanej;</w:t>
      </w:r>
    </w:p>
    <w:p w14:paraId="13675FB2" w14:textId="73E7CA07" w:rsidR="00071F7F" w:rsidRPr="00FF4C2F" w:rsidRDefault="00071F7F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824F0A" w:rsidRPr="00FF4C2F">
        <w:rPr>
          <w:b/>
        </w:rPr>
        <w:t xml:space="preserve">1R, 2R, 3R, 4R, 5R, 6R, 7R, </w:t>
      </w:r>
      <w:r w:rsidR="0040789C" w:rsidRPr="00FF4C2F">
        <w:rPr>
          <w:b/>
        </w:rPr>
        <w:t>8</w:t>
      </w:r>
      <w:r w:rsidRPr="00FF4C2F">
        <w:rPr>
          <w:b/>
        </w:rPr>
        <w:t xml:space="preserve">R </w:t>
      </w:r>
      <w:r w:rsidRPr="00FF4C2F">
        <w:t xml:space="preserve">zlokalizowanych </w:t>
      </w:r>
      <w:r w:rsidR="003F5BAE" w:rsidRPr="00FF4C2F">
        <w:t>w granicach OCHK Krainy Wielkich Jezior Mazurskich obowiązują przepisy odrębne, w szczególności ustalenia dotyczące czynnej ochrony ekosystemów, zakazy i odstępstwa od zakazów</w:t>
      </w:r>
      <w:r w:rsidRPr="00FF4C2F">
        <w:rPr>
          <w:bCs/>
        </w:rPr>
        <w:t>;</w:t>
      </w:r>
    </w:p>
    <w:p w14:paraId="774503AA" w14:textId="77777777" w:rsidR="00D844F1" w:rsidRPr="00FF4C2F" w:rsidRDefault="00D844F1" w:rsidP="007813CD">
      <w:pPr>
        <w:pStyle w:val="MICHAL10"/>
        <w:spacing w:line="240" w:lineRule="auto"/>
      </w:pPr>
      <w:r w:rsidRPr="00FF4C2F">
        <w:t>zasady ochrony dziedzictwa kulturowego i zabytków:</w:t>
      </w:r>
    </w:p>
    <w:p w14:paraId="055C837D" w14:textId="0EE5D99A" w:rsidR="00642661" w:rsidRPr="00FF4C2F" w:rsidRDefault="00642661" w:rsidP="007813CD">
      <w:pPr>
        <w:pStyle w:val="MICHALa"/>
        <w:spacing w:line="240" w:lineRule="auto"/>
      </w:pPr>
      <w:r w:rsidRPr="00FF4C2F">
        <w:t>w części</w:t>
      </w:r>
      <w:r w:rsidR="00E40658" w:rsidRPr="00FF4C2F">
        <w:t>ach</w:t>
      </w:r>
      <w:r w:rsidRPr="00FF4C2F">
        <w:t xml:space="preserve"> terenu elementarnego oznaczonego symbolem </w:t>
      </w:r>
      <w:r w:rsidR="000247C2" w:rsidRPr="00FF4C2F">
        <w:rPr>
          <w:b/>
        </w:rPr>
        <w:t>8</w:t>
      </w:r>
      <w:r w:rsidRPr="00FF4C2F">
        <w:rPr>
          <w:b/>
        </w:rPr>
        <w:t>R</w:t>
      </w:r>
      <w:r w:rsidRPr="00FF4C2F">
        <w:t xml:space="preserve"> zlokalizowane są stanowiska archeologiczne: nr obszaru - AZP 21-74, nr stanowiska archeologicznego na obszarze AZP – 6, nr stanowiska archeologicznego w miejscowości – 118 oraz nr obszaru - AZP 21-74, nr stanowiska archeologicznego na obszarze AZP – 7, nr stanowiska archeologicznego w miejscowości – 119, dla których obowiązują ustalenia zawarte w </w:t>
      </w:r>
      <w:r w:rsidRPr="00FF4C2F">
        <w:rPr>
          <w:bCs/>
        </w:rPr>
        <w:t>§7;</w:t>
      </w:r>
    </w:p>
    <w:p w14:paraId="0E2A5F4E" w14:textId="22D9A69D" w:rsidR="002217A6" w:rsidRPr="00FF4C2F" w:rsidRDefault="002217A6" w:rsidP="007813CD">
      <w:pPr>
        <w:pStyle w:val="MICHALa"/>
        <w:spacing w:line="240" w:lineRule="auto"/>
      </w:pPr>
      <w:r w:rsidRPr="00FF4C2F">
        <w:t xml:space="preserve">w części terenu elementarnego oznaczonego symbolem </w:t>
      </w:r>
      <w:r w:rsidR="000247C2" w:rsidRPr="00FF4C2F">
        <w:rPr>
          <w:b/>
        </w:rPr>
        <w:t>10</w:t>
      </w:r>
      <w:r w:rsidRPr="00FF4C2F">
        <w:rPr>
          <w:b/>
        </w:rPr>
        <w:t>R</w:t>
      </w:r>
      <w:r w:rsidRPr="00FF4C2F">
        <w:t xml:space="preserve"> zlokalizowane jest stanowisko archeologiczne: nr obszaru - AZP 21-74, nr stanowiska archeologicznego na obszarze AZP – 1, nr stanowiska archeologicznego w miejscowości – 113, dla którego obowiązują ustalenia zawarte w </w:t>
      </w:r>
      <w:r w:rsidRPr="00FF4C2F">
        <w:rPr>
          <w:bCs/>
        </w:rPr>
        <w:t>§7;</w:t>
      </w:r>
    </w:p>
    <w:p w14:paraId="46C5A98E" w14:textId="2FD02DBD" w:rsidR="008B4BA9" w:rsidRPr="00FF4C2F" w:rsidRDefault="008B4BA9" w:rsidP="007813CD">
      <w:pPr>
        <w:pStyle w:val="MICHALa"/>
        <w:spacing w:line="240" w:lineRule="auto"/>
      </w:pPr>
      <w:r w:rsidRPr="00FF4C2F">
        <w:t>w części</w:t>
      </w:r>
      <w:r w:rsidR="00E40658" w:rsidRPr="00FF4C2F">
        <w:t>ach</w:t>
      </w:r>
      <w:r w:rsidRPr="00FF4C2F">
        <w:t xml:space="preserve"> terenu elementarnego oznaczonego symbolem </w:t>
      </w:r>
      <w:r w:rsidR="000247C2" w:rsidRPr="00FF4C2F">
        <w:rPr>
          <w:b/>
        </w:rPr>
        <w:t>12</w:t>
      </w:r>
      <w:r w:rsidRPr="00FF4C2F">
        <w:rPr>
          <w:b/>
        </w:rPr>
        <w:t>R</w:t>
      </w:r>
      <w:r w:rsidRPr="00FF4C2F">
        <w:t xml:space="preserve"> zlokalizowane są stanowiska archeologiczne: nr obszaru -  AZP 21-74, nr stanowiska archeologicznego na obszarze AZP – 2, nr stanowiska archeologicznego w miejscowości – 114, nr obszaru -  AZP 21-74, nr stanowiska archeologicznego na obszarze AZP – 3, nr stanowiska archeologicznego w miejscowości – 115, nr obszaru -  AZP 21-74, nr stanowiska archeologicznego na obszarze AZP – 4, nr stanowiska archeologicznego w miejscowości – 116 oraz nr obszaru -  AZP 21-74, nr stanowiska archeologicznego na obszarze AZP – 5, nr stanowiska archeologicznego w miejscowości – 117, dla których obowiązują ustalenia zawarte w </w:t>
      </w:r>
      <w:r w:rsidRPr="00FF4C2F">
        <w:rPr>
          <w:bCs/>
        </w:rPr>
        <w:t>§7;</w:t>
      </w:r>
    </w:p>
    <w:p w14:paraId="149959A0" w14:textId="77777777" w:rsidR="002515FC" w:rsidRPr="00FF4C2F" w:rsidRDefault="002515FC" w:rsidP="007813CD">
      <w:pPr>
        <w:pStyle w:val="MICHAL10"/>
        <w:spacing w:line="240" w:lineRule="auto"/>
      </w:pPr>
      <w:r w:rsidRPr="00FF4C2F">
        <w:t>szczególne warunki zagospodarowania terenów oraz ograniczenia w ich użytkowaniu:</w:t>
      </w:r>
    </w:p>
    <w:p w14:paraId="6A21FF60" w14:textId="4455FBD8" w:rsidR="00CE7B64" w:rsidRPr="00FF4C2F" w:rsidRDefault="00CE7B64" w:rsidP="007813CD">
      <w:pPr>
        <w:pStyle w:val="MICHALa"/>
        <w:spacing w:line="240" w:lineRule="auto"/>
      </w:pPr>
      <w:r w:rsidRPr="00FF4C2F">
        <w:t xml:space="preserve">granice terenów elementarnych oznaczone symbolami cyfrowo – literowymi </w:t>
      </w:r>
      <w:r w:rsidRPr="00FF4C2F">
        <w:rPr>
          <w:b/>
          <w:bCs/>
        </w:rPr>
        <w:t>4R, 9R, 12R</w:t>
      </w:r>
      <w:r w:rsidRPr="00FF4C2F">
        <w:t>, zgodnie z rysunkiem planu zlokalizowane są w granicach strefy ochrony sanitarnej w odległości 150 m od cmentarza. W granicach strefy ochrony sanitarnej w odległości 150 m od cmentarza obowiązują zakazy i ograniczenia w zabudowie i zagospodarowaniu wynikające z przepisów odrębnych z zakresu ochrony sanitarnej, w szczególności:</w:t>
      </w:r>
    </w:p>
    <w:p w14:paraId="4108406C" w14:textId="728C5F5E" w:rsidR="002515FC" w:rsidRPr="00FF4C2F" w:rsidRDefault="002515FC" w:rsidP="007813CD">
      <w:pPr>
        <w:pStyle w:val="MICHALa"/>
        <w:numPr>
          <w:ilvl w:val="0"/>
          <w:numId w:val="29"/>
        </w:numPr>
        <w:spacing w:line="240" w:lineRule="auto"/>
      </w:pPr>
      <w:r w:rsidRPr="00FF4C2F">
        <w:t xml:space="preserve">w granicach strefy ochrony sanitarnej – 150 m od cmentarza na terenach elementarnych oznaczonych symbolem </w:t>
      </w:r>
      <w:r w:rsidRPr="00FF4C2F">
        <w:rPr>
          <w:b/>
          <w:bCs/>
        </w:rPr>
        <w:t xml:space="preserve">4R, </w:t>
      </w:r>
      <w:r w:rsidR="00A84D01" w:rsidRPr="00FF4C2F">
        <w:rPr>
          <w:b/>
          <w:bCs/>
        </w:rPr>
        <w:t>9</w:t>
      </w:r>
      <w:r w:rsidRPr="00FF4C2F">
        <w:rPr>
          <w:b/>
          <w:bCs/>
        </w:rPr>
        <w:t>R</w:t>
      </w:r>
      <w:r w:rsidR="00A84D01" w:rsidRPr="00FF4C2F">
        <w:rPr>
          <w:b/>
          <w:bCs/>
        </w:rPr>
        <w:t>, 12R</w:t>
      </w:r>
      <w:r w:rsidRPr="00FF4C2F">
        <w:rPr>
          <w:b/>
          <w:bCs/>
        </w:rPr>
        <w:t xml:space="preserve"> </w:t>
      </w:r>
      <w:r w:rsidRPr="00FF4C2F">
        <w:t xml:space="preserve">zakazuje się sytuowania studni, źródeł i strumieni służących do czerpania wody do picia i potrzeb gospodarczych, budynków mieszkalnych </w:t>
      </w:r>
      <w:r w:rsidR="0059179C" w:rsidRPr="00FF4C2F">
        <w:t xml:space="preserve">w ramach zabudowy zagrodowej </w:t>
      </w:r>
      <w:r w:rsidRPr="00FF4C2F">
        <w:t>niepodłączonych do sieci wodociągowej, budynków</w:t>
      </w:r>
      <w:r w:rsidR="002E25AB" w:rsidRPr="00FF4C2F">
        <w:t xml:space="preserve"> zabudowy </w:t>
      </w:r>
      <w:r w:rsidR="0059179C" w:rsidRPr="00FF4C2F">
        <w:t>gospodarczo-garażow</w:t>
      </w:r>
      <w:r w:rsidR="002E25AB" w:rsidRPr="00FF4C2F">
        <w:t xml:space="preserve">ej i budynków </w:t>
      </w:r>
      <w:r w:rsidR="0059179C" w:rsidRPr="00FF4C2F">
        <w:t>inwentarskich</w:t>
      </w:r>
      <w:r w:rsidR="002E25AB" w:rsidRPr="00FF4C2F">
        <w:t xml:space="preserve"> </w:t>
      </w:r>
      <w:r w:rsidRPr="00FF4C2F">
        <w:t>stanowiących zakłady: produkcji artykułów żywności, żywienia zbiorowego, przechowywania artykułów żywności niepodłączonych do sieci wodociągowej;</w:t>
      </w:r>
    </w:p>
    <w:p w14:paraId="749C47A6" w14:textId="6E016B17" w:rsidR="002515FC" w:rsidRPr="00FF4C2F" w:rsidRDefault="002515FC" w:rsidP="007813CD">
      <w:pPr>
        <w:pStyle w:val="MICHALa"/>
        <w:numPr>
          <w:ilvl w:val="0"/>
          <w:numId w:val="29"/>
        </w:numPr>
        <w:spacing w:line="240" w:lineRule="auto"/>
      </w:pPr>
      <w:r w:rsidRPr="00FF4C2F">
        <w:lastRenderedPageBreak/>
        <w:t xml:space="preserve">w granicach strefy ochrony sanitarnej – 150 m od cmentarza na terenach elementarnych oznaczonych symbolem </w:t>
      </w:r>
      <w:r w:rsidR="00A84D01" w:rsidRPr="00FF4C2F">
        <w:rPr>
          <w:b/>
          <w:bCs/>
        </w:rPr>
        <w:t>4R, 9R, 12R</w:t>
      </w:r>
      <w:r w:rsidRPr="00FF4C2F">
        <w:t xml:space="preserve"> dopuszcza się sytuowanie budynków mieszkalnych </w:t>
      </w:r>
      <w:r w:rsidR="0059179C" w:rsidRPr="00FF4C2F">
        <w:t>w ramach zabudowy zagrodowej</w:t>
      </w:r>
      <w:r w:rsidRPr="00FF4C2F">
        <w:t xml:space="preserve"> podłączonych do sieci wodociągowej, budynków </w:t>
      </w:r>
      <w:r w:rsidR="0059179C" w:rsidRPr="00FF4C2F">
        <w:t xml:space="preserve">inwentarskich niewymagających korzystania z wody lub podłączonych do sieci wodociągowej, </w:t>
      </w:r>
      <w:r w:rsidRPr="00FF4C2F">
        <w:t>zabudowy gospodarczo-garażowej niewymagającej korzystania z wody lub podłączonej do sieci wodociągowej</w:t>
      </w:r>
      <w:r w:rsidR="002E25AB" w:rsidRPr="00FF4C2F">
        <w:t>.</w:t>
      </w:r>
    </w:p>
    <w:p w14:paraId="5B27DAF8" w14:textId="77777777" w:rsidR="00180750" w:rsidRPr="00FF4C2F" w:rsidRDefault="00180750" w:rsidP="007813CD">
      <w:pPr>
        <w:pStyle w:val="MICHAL10"/>
        <w:spacing w:line="240" w:lineRule="auto"/>
      </w:pPr>
      <w:r w:rsidRPr="00FF4C2F">
        <w:t>wskaźniki zagospodarowania terenów elementarnych:</w:t>
      </w:r>
    </w:p>
    <w:p w14:paraId="23083CC1" w14:textId="31AB570D" w:rsidR="00180750" w:rsidRPr="00FF4C2F" w:rsidRDefault="00180750" w:rsidP="007813CD">
      <w:pPr>
        <w:pStyle w:val="MICHALa"/>
        <w:spacing w:line="240" w:lineRule="auto"/>
      </w:pPr>
      <w:r w:rsidRPr="00FF4C2F">
        <w:t xml:space="preserve">powierzchnia biologicznie czynna – </w:t>
      </w:r>
      <w:r w:rsidR="00C80D35" w:rsidRPr="00FF4C2F">
        <w:t>minimalnie</w:t>
      </w:r>
      <w:r w:rsidR="00CE7B64" w:rsidRPr="00FF4C2F">
        <w:t xml:space="preserve"> </w:t>
      </w:r>
      <w:r w:rsidRPr="00FF4C2F">
        <w:t>60% powierzchni działki budowlanej;</w:t>
      </w:r>
    </w:p>
    <w:p w14:paraId="0E0F77BB" w14:textId="27142414" w:rsidR="00180750" w:rsidRPr="00FF4C2F" w:rsidRDefault="00180750" w:rsidP="007813CD">
      <w:pPr>
        <w:pStyle w:val="MICHALa"/>
        <w:spacing w:line="240" w:lineRule="auto"/>
      </w:pPr>
      <w:r w:rsidRPr="00FF4C2F">
        <w:t>p</w:t>
      </w:r>
      <w:r w:rsidR="002A572E" w:rsidRPr="00FF4C2F">
        <w:t xml:space="preserve">owierzchnia zabudowy – </w:t>
      </w:r>
      <w:r w:rsidR="00C80D35" w:rsidRPr="00FF4C2F">
        <w:t>maksymalnie</w:t>
      </w:r>
      <w:r w:rsidR="002A572E" w:rsidRPr="00FF4C2F">
        <w:t xml:space="preserve"> 0,</w:t>
      </w:r>
      <w:r w:rsidR="00FF4C2F" w:rsidRPr="00FF4C2F">
        <w:t>02</w:t>
      </w:r>
      <w:r w:rsidR="002A572E" w:rsidRPr="00FF4C2F">
        <w:t xml:space="preserve"> powierzchni </w:t>
      </w:r>
      <w:r w:rsidRPr="00FF4C2F">
        <w:t>działki;</w:t>
      </w:r>
    </w:p>
    <w:p w14:paraId="0270FC95" w14:textId="109237CB" w:rsidR="00180750" w:rsidRPr="00FF4C2F" w:rsidRDefault="00180750" w:rsidP="007813CD">
      <w:pPr>
        <w:pStyle w:val="MICHALa"/>
        <w:spacing w:line="240" w:lineRule="auto"/>
      </w:pPr>
      <w:r w:rsidRPr="00FF4C2F">
        <w:t>intensywnoś</w:t>
      </w:r>
      <w:r w:rsidR="00C82DDA" w:rsidRPr="00FF4C2F">
        <w:t>ć</w:t>
      </w:r>
      <w:r w:rsidR="002A572E" w:rsidRPr="00FF4C2F">
        <w:t xml:space="preserve"> zabudowy – </w:t>
      </w:r>
      <w:r w:rsidR="00C80D35" w:rsidRPr="00FF4C2F">
        <w:t>minimalnie</w:t>
      </w:r>
      <w:r w:rsidR="002A572E" w:rsidRPr="00FF4C2F">
        <w:t xml:space="preserve"> 0,00</w:t>
      </w:r>
      <w:r w:rsidR="00FF4C2F" w:rsidRPr="00FF4C2F">
        <w:t>2</w:t>
      </w:r>
      <w:r w:rsidR="009E1BCA" w:rsidRPr="00FF4C2F">
        <w:t>,</w:t>
      </w:r>
      <w:r w:rsidR="002A572E" w:rsidRPr="00FF4C2F">
        <w:t xml:space="preserve"> </w:t>
      </w:r>
      <w:r w:rsidR="00C80D35" w:rsidRPr="00FF4C2F">
        <w:t>maksymalnie</w:t>
      </w:r>
      <w:r w:rsidR="00850CED" w:rsidRPr="00FF4C2F">
        <w:t xml:space="preserve"> </w:t>
      </w:r>
      <w:r w:rsidR="00FF4C2F" w:rsidRPr="00FF4C2F">
        <w:t>0,04</w:t>
      </w:r>
      <w:r w:rsidRPr="00FF4C2F">
        <w:t xml:space="preserve"> powierzchni działki budowlanej;</w:t>
      </w:r>
    </w:p>
    <w:p w14:paraId="439683B8" w14:textId="77777777" w:rsidR="00180750" w:rsidRPr="00FF4C2F" w:rsidRDefault="00180750" w:rsidP="007813CD">
      <w:pPr>
        <w:pStyle w:val="MICHAL10"/>
        <w:spacing w:line="240" w:lineRule="auto"/>
      </w:pPr>
      <w:r w:rsidRPr="00FF4C2F">
        <w:t>gabaryty, usytuowanie, geometria i pokrycie dachu, kolorystyka zabudowy:</w:t>
      </w:r>
    </w:p>
    <w:p w14:paraId="00480E67" w14:textId="03C75225" w:rsidR="00180750" w:rsidRPr="00FF4C2F" w:rsidRDefault="00180750" w:rsidP="007813CD">
      <w:pPr>
        <w:pStyle w:val="MICHALa"/>
        <w:spacing w:line="240" w:lineRule="auto"/>
      </w:pPr>
      <w:r w:rsidRPr="00FF4C2F">
        <w:t xml:space="preserve">wysokość budynków: mieszkalnych </w:t>
      </w:r>
      <w:r w:rsidR="002E25AB" w:rsidRPr="00FF4C2F">
        <w:t xml:space="preserve">w ramach zabudowy zagrodowej </w:t>
      </w:r>
      <w:r w:rsidR="00C80D35" w:rsidRPr="00FF4C2F">
        <w:t>maksymalnie</w:t>
      </w:r>
      <w:r w:rsidRPr="00FF4C2F">
        <w:t xml:space="preserve"> 2 kondygnacje nadziemne w tym druga realizowana jako poddasze użytkowe – nie wyżej jednak niż 9,5 m, pozostałych budynków </w:t>
      </w:r>
      <w:r w:rsidR="00C80D35" w:rsidRPr="00FF4C2F">
        <w:t>maksymalnie</w:t>
      </w:r>
      <w:r w:rsidR="00F231B5" w:rsidRPr="00FF4C2F">
        <w:t xml:space="preserve"> </w:t>
      </w:r>
      <w:r w:rsidRPr="00FF4C2F">
        <w:t>1 kondygnacja na</w:t>
      </w:r>
      <w:r w:rsidR="00D84241" w:rsidRPr="00FF4C2F">
        <w:t>dziemna – nie wyżej jednak niż 11</w:t>
      </w:r>
      <w:r w:rsidRPr="00FF4C2F">
        <w:t>,0 m, wysokość budowli nie wyżej niż – 15 m, wysokość pozosta</w:t>
      </w:r>
      <w:r w:rsidR="000B7F77" w:rsidRPr="00FF4C2F">
        <w:t>łej zabudowy – nie wyżej niż 4,0</w:t>
      </w:r>
      <w:r w:rsidRPr="00FF4C2F">
        <w:t xml:space="preserve"> m;</w:t>
      </w:r>
    </w:p>
    <w:p w14:paraId="675D46C1" w14:textId="77777777" w:rsidR="00180750" w:rsidRPr="00FF4C2F" w:rsidRDefault="00180750" w:rsidP="007813CD">
      <w:pPr>
        <w:pStyle w:val="MICHALa"/>
        <w:spacing w:line="240" w:lineRule="auto"/>
      </w:pPr>
      <w:r w:rsidRPr="00FF4C2F">
        <w:t xml:space="preserve">szerokość elewacji frontowej: </w:t>
      </w:r>
    </w:p>
    <w:p w14:paraId="007042F2" w14:textId="2CE736AA" w:rsidR="00180750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180750" w:rsidRPr="00FF4C2F">
        <w:t xml:space="preserve"> </w:t>
      </w:r>
      <w:r w:rsidR="00231661" w:rsidRPr="00FF4C2F">
        <w:t>22</w:t>
      </w:r>
      <w:r w:rsidR="00180750" w:rsidRPr="00FF4C2F">
        <w:t xml:space="preserve"> m – dla budynku mieszkalnego</w:t>
      </w:r>
      <w:r w:rsidR="002E25AB" w:rsidRPr="00FF4C2F">
        <w:t xml:space="preserve"> w ramach zabudowy zagrodowej</w:t>
      </w:r>
      <w:r w:rsidR="00180750" w:rsidRPr="00FF4C2F">
        <w:t>;</w:t>
      </w:r>
    </w:p>
    <w:p w14:paraId="6DC4DDD5" w14:textId="3D28F27F" w:rsidR="00180750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180750" w:rsidRPr="00FF4C2F">
        <w:t xml:space="preserve"> 30 m – dla pozostałych budynków;</w:t>
      </w:r>
    </w:p>
    <w:p w14:paraId="347F1CC2" w14:textId="77777777" w:rsidR="00180750" w:rsidRPr="00FF4C2F" w:rsidRDefault="00180750" w:rsidP="007813CD">
      <w:pPr>
        <w:pStyle w:val="MICHALa"/>
        <w:spacing w:line="240" w:lineRule="auto"/>
      </w:pPr>
      <w:r w:rsidRPr="00FF4C2F">
        <w:t>powierzchnia zabudowy pojedynczego budynku:</w:t>
      </w:r>
    </w:p>
    <w:p w14:paraId="0B7EFE65" w14:textId="66EBCAB3" w:rsidR="00180750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180750" w:rsidRPr="00FF4C2F">
        <w:t xml:space="preserve"> 200 m</w:t>
      </w:r>
      <w:r w:rsidR="00180750" w:rsidRPr="00FF4C2F">
        <w:rPr>
          <w:vertAlign w:val="superscript"/>
        </w:rPr>
        <w:t>2</w:t>
      </w:r>
      <w:r w:rsidR="00180750" w:rsidRPr="00FF4C2F">
        <w:t xml:space="preserve"> – dla budynku mieszkalnego</w:t>
      </w:r>
      <w:r w:rsidR="002E25AB" w:rsidRPr="00FF4C2F">
        <w:t xml:space="preserve"> w ramach zabudowy zagrodowej</w:t>
      </w:r>
      <w:r w:rsidR="00180750" w:rsidRPr="00FF4C2F">
        <w:t>;</w:t>
      </w:r>
    </w:p>
    <w:p w14:paraId="21F219D9" w14:textId="7ECC29B0" w:rsidR="00180750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D84241" w:rsidRPr="00FF4C2F">
        <w:t xml:space="preserve"> </w:t>
      </w:r>
      <w:r w:rsidR="00850CED" w:rsidRPr="00FF4C2F">
        <w:t>5</w:t>
      </w:r>
      <w:r w:rsidR="00D84241" w:rsidRPr="00FF4C2F">
        <w:t>00</w:t>
      </w:r>
      <w:r w:rsidR="00180750" w:rsidRPr="00FF4C2F">
        <w:t xml:space="preserve"> m</w:t>
      </w:r>
      <w:r w:rsidR="00180750" w:rsidRPr="00FF4C2F">
        <w:rPr>
          <w:vertAlign w:val="superscript"/>
        </w:rPr>
        <w:t>2</w:t>
      </w:r>
      <w:r w:rsidR="00180750" w:rsidRPr="00FF4C2F">
        <w:t xml:space="preserve"> – dla </w:t>
      </w:r>
      <w:r w:rsidR="002E25AB" w:rsidRPr="00FF4C2F">
        <w:t>zabudowy gospodarczo-garażowej</w:t>
      </w:r>
      <w:r w:rsidR="00180750" w:rsidRPr="00FF4C2F">
        <w:t>;</w:t>
      </w:r>
    </w:p>
    <w:p w14:paraId="5FD6534D" w14:textId="79683E05" w:rsidR="00180750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180750" w:rsidRPr="00FF4C2F">
        <w:t xml:space="preserve"> 500 m</w:t>
      </w:r>
      <w:r w:rsidR="00180750" w:rsidRPr="00FF4C2F">
        <w:rPr>
          <w:vertAlign w:val="superscript"/>
        </w:rPr>
        <w:t>2</w:t>
      </w:r>
      <w:r w:rsidR="00180750" w:rsidRPr="00FF4C2F">
        <w:t xml:space="preserve"> – dla budynku inwentarskiego;</w:t>
      </w:r>
    </w:p>
    <w:p w14:paraId="3C469707" w14:textId="77777777" w:rsidR="00180750" w:rsidRPr="00FF4C2F" w:rsidRDefault="00180750" w:rsidP="007813CD">
      <w:pPr>
        <w:pStyle w:val="MICHALa"/>
        <w:spacing w:line="240" w:lineRule="auto"/>
      </w:pPr>
      <w:r w:rsidRPr="00FF4C2F">
        <w:t>kierunek głównej kalenicy: równolegle do frontu działki;</w:t>
      </w:r>
    </w:p>
    <w:p w14:paraId="7B1CAA27" w14:textId="193B66FE" w:rsidR="00180750" w:rsidRPr="00FF4C2F" w:rsidRDefault="00180750" w:rsidP="007813CD">
      <w:pPr>
        <w:pStyle w:val="MICHALa"/>
        <w:spacing w:line="240" w:lineRule="auto"/>
      </w:pPr>
      <w:r w:rsidRPr="00FF4C2F">
        <w:t>geometria i pokrycie dachu dla budynku mieszkalnego</w:t>
      </w:r>
      <w:r w:rsidR="002E25AB" w:rsidRPr="00FF4C2F">
        <w:t xml:space="preserve"> w ramach zabudowy zagrodowej</w:t>
      </w:r>
      <w:r w:rsidRPr="00FF4C2F">
        <w:t>:</w:t>
      </w:r>
    </w:p>
    <w:p w14:paraId="15B8865E" w14:textId="265260ED" w:rsidR="00180750" w:rsidRPr="00FF4C2F" w:rsidRDefault="00180750" w:rsidP="007813CD">
      <w:pPr>
        <w:pStyle w:val="Akapitzlist"/>
        <w:spacing w:line="240" w:lineRule="auto"/>
      </w:pPr>
      <w:r w:rsidRPr="00FF4C2F">
        <w:t>dwuspadowy lub wielospadowy</w:t>
      </w:r>
      <w:r w:rsidR="00A11C68" w:rsidRPr="00FF4C2F">
        <w:t xml:space="preserve"> o kącie nachylenia połaci od 35 - </w:t>
      </w:r>
      <w:r w:rsidRPr="00FF4C2F">
        <w:t>5</w:t>
      </w:r>
      <w:r w:rsidR="00A11C68" w:rsidRPr="00FF4C2F">
        <w:t>0</w:t>
      </w:r>
      <w:r w:rsidRPr="00FF4C2F">
        <w:t>º;</w:t>
      </w:r>
    </w:p>
    <w:p w14:paraId="630782B6" w14:textId="009A166F" w:rsidR="00180750" w:rsidRPr="00FF4C2F" w:rsidRDefault="00180750" w:rsidP="007813CD">
      <w:pPr>
        <w:pStyle w:val="Akapitzlist"/>
        <w:spacing w:line="240" w:lineRule="auto"/>
      </w:pPr>
      <w:r w:rsidRPr="00FF4C2F">
        <w:t>kryty dachówką, blachodachówką lub gontem w odcieniach czerwieni</w:t>
      </w:r>
      <w:r w:rsidR="006E19CB" w:rsidRPr="00FF4C2F">
        <w:t xml:space="preserve"> lub </w:t>
      </w:r>
      <w:r w:rsidRPr="00FF4C2F">
        <w:t>brązu;</w:t>
      </w:r>
    </w:p>
    <w:p w14:paraId="322E73A8" w14:textId="7D842B42" w:rsidR="00180750" w:rsidRPr="00FF4C2F" w:rsidRDefault="00180750" w:rsidP="007813CD">
      <w:pPr>
        <w:pStyle w:val="MICHALa"/>
        <w:spacing w:line="240" w:lineRule="auto"/>
      </w:pPr>
      <w:r w:rsidRPr="00FF4C2F">
        <w:t xml:space="preserve">geometria i pokrycie dachu budynku innego niż </w:t>
      </w:r>
      <w:r w:rsidR="00912E3A" w:rsidRPr="00FF4C2F">
        <w:t>wymieniony w lit. e)</w:t>
      </w:r>
      <w:r w:rsidRPr="00FF4C2F">
        <w:t>:</w:t>
      </w:r>
    </w:p>
    <w:p w14:paraId="3B17D151" w14:textId="77777777" w:rsidR="00180750" w:rsidRPr="00FF4C2F" w:rsidRDefault="00180750" w:rsidP="007813CD">
      <w:pPr>
        <w:pStyle w:val="Akapitzlist"/>
        <w:spacing w:line="240" w:lineRule="auto"/>
      </w:pPr>
      <w:r w:rsidRPr="00FF4C2F">
        <w:t>dwuspadowy lub jednospadowy o kącie nachylenia połaci od 10 - 45º;</w:t>
      </w:r>
    </w:p>
    <w:p w14:paraId="1BC5EFBD" w14:textId="7D746EE1" w:rsidR="00180750" w:rsidRPr="00FF4C2F" w:rsidRDefault="00180750" w:rsidP="007813CD">
      <w:pPr>
        <w:pStyle w:val="Akapitzlist"/>
        <w:spacing w:line="240" w:lineRule="auto"/>
      </w:pPr>
      <w:r w:rsidRPr="00FF4C2F">
        <w:t>kryty materiałem w odcieniach czerwieni</w:t>
      </w:r>
      <w:r w:rsidR="006E19CB" w:rsidRPr="00FF4C2F">
        <w:t xml:space="preserve"> lub</w:t>
      </w:r>
      <w:r w:rsidRPr="00FF4C2F">
        <w:t xml:space="preserve"> brązu;</w:t>
      </w:r>
    </w:p>
    <w:p w14:paraId="138ADAF0" w14:textId="38E40DE2" w:rsidR="00180750" w:rsidRPr="00FF4C2F" w:rsidRDefault="00180750" w:rsidP="007813CD">
      <w:pPr>
        <w:pStyle w:val="MICHALa"/>
        <w:spacing w:line="240" w:lineRule="auto"/>
      </w:pPr>
      <w:r w:rsidRPr="00FF4C2F">
        <w:t>w elewacjach budynku mieszkalnego</w:t>
      </w:r>
      <w:r w:rsidR="002E25AB" w:rsidRPr="00FF4C2F">
        <w:t xml:space="preserve"> w ramach zabudowy zagrodowej</w:t>
      </w:r>
      <w:r w:rsidRPr="00FF4C2F">
        <w:t xml:space="preserve"> stosować materiały tradycyjne jak cegła, kamień, drewno, tynki o wyglądzie tynków tradycyjnych;</w:t>
      </w:r>
    </w:p>
    <w:p w14:paraId="50FDE248" w14:textId="05C5334C" w:rsidR="00180750" w:rsidRPr="00FF4C2F" w:rsidRDefault="00850CED" w:rsidP="007813CD">
      <w:pPr>
        <w:pStyle w:val="MICHALa"/>
        <w:spacing w:line="240" w:lineRule="auto"/>
      </w:pPr>
      <w:r w:rsidRPr="00FF4C2F">
        <w:t>kolorystka elewacji, w przypadku zastosowania tynków – barwy stonowane w odcieniach bieli, beżu lub szarości.</w:t>
      </w:r>
    </w:p>
    <w:p w14:paraId="36DECDBB" w14:textId="16252646" w:rsidR="00180750" w:rsidRPr="00FF4C2F" w:rsidRDefault="00180750" w:rsidP="007813CD">
      <w:pPr>
        <w:pStyle w:val="MICHAL10"/>
        <w:spacing w:line="240" w:lineRule="auto"/>
      </w:pPr>
      <w:r w:rsidRPr="00FF4C2F">
        <w:t>minimalna powierzchnię nowo wyd</w:t>
      </w:r>
      <w:r w:rsidR="00231661" w:rsidRPr="00FF4C2F">
        <w:t xml:space="preserve">zielanej działki budowlanej – </w:t>
      </w:r>
      <w:r w:rsidR="00FF4C2F" w:rsidRPr="00FF4C2F">
        <w:t>10000</w:t>
      </w:r>
      <w:r w:rsidRPr="00FF4C2F">
        <w:t xml:space="preserve"> m</w:t>
      </w:r>
      <w:r w:rsidRPr="00FF4C2F">
        <w:rPr>
          <w:vertAlign w:val="superscript"/>
        </w:rPr>
        <w:t>2</w:t>
      </w:r>
      <w:r w:rsidRPr="00FF4C2F">
        <w:t>.</w:t>
      </w:r>
    </w:p>
    <w:p w14:paraId="04824C4D" w14:textId="1C8A0179" w:rsidR="00B85893" w:rsidRPr="00FF4C2F" w:rsidRDefault="00B85893" w:rsidP="007813CD">
      <w:pPr>
        <w:pStyle w:val="MICHAL1"/>
        <w:numPr>
          <w:ilvl w:val="0"/>
          <w:numId w:val="18"/>
        </w:numPr>
        <w:spacing w:line="240" w:lineRule="auto"/>
      </w:pPr>
      <w:r w:rsidRPr="00FF4C2F">
        <w:t>Dla teren</w:t>
      </w:r>
      <w:r w:rsidR="004D3021" w:rsidRPr="00FF4C2F">
        <w:t>ów</w:t>
      </w:r>
      <w:r w:rsidRPr="00FF4C2F">
        <w:t xml:space="preserve"> oznaczon</w:t>
      </w:r>
      <w:r w:rsidR="004D3021" w:rsidRPr="00FF4C2F">
        <w:t>ych</w:t>
      </w:r>
      <w:r w:rsidRPr="00FF4C2F">
        <w:t xml:space="preserve"> w planie symbol</w:t>
      </w:r>
      <w:r w:rsidR="003B6A10" w:rsidRPr="00FF4C2F">
        <w:t>em</w:t>
      </w:r>
      <w:r w:rsidRPr="00FF4C2F">
        <w:t xml:space="preserve"> </w:t>
      </w:r>
      <w:r w:rsidRPr="00FF4C2F">
        <w:rPr>
          <w:b/>
        </w:rPr>
        <w:t>1</w:t>
      </w:r>
      <w:r w:rsidR="00824F0A" w:rsidRPr="00FF4C2F">
        <w:rPr>
          <w:b/>
        </w:rPr>
        <w:t xml:space="preserve">RM, 2RM, 3RM, 4RM, 5RM, 6RM, 7RM, 8RM, 9RM, 10RM, 11RM, 12RM, 13RM, 14RM, </w:t>
      </w:r>
      <w:r w:rsidR="002F4033" w:rsidRPr="00FF4C2F">
        <w:rPr>
          <w:b/>
        </w:rPr>
        <w:t>15</w:t>
      </w:r>
      <w:r w:rsidRPr="00FF4C2F">
        <w:rPr>
          <w:b/>
        </w:rPr>
        <w:t>RM</w:t>
      </w:r>
      <w:r w:rsidR="00AB4C4A" w:rsidRPr="00FF4C2F">
        <w:rPr>
          <w:b/>
        </w:rPr>
        <w:t>, 16RM</w:t>
      </w:r>
      <w:r w:rsidR="004403EC" w:rsidRPr="00FF4C2F">
        <w:rPr>
          <w:b/>
        </w:rPr>
        <w:t xml:space="preserve"> </w:t>
      </w:r>
      <w:r w:rsidRPr="00FF4C2F">
        <w:t>ustala się:</w:t>
      </w:r>
    </w:p>
    <w:p w14:paraId="15B5D69B" w14:textId="77777777" w:rsidR="00B85893" w:rsidRPr="00FF4C2F" w:rsidRDefault="00B85893" w:rsidP="007813CD">
      <w:pPr>
        <w:pStyle w:val="MICHAL10"/>
        <w:spacing w:line="240" w:lineRule="auto"/>
      </w:pPr>
      <w:r w:rsidRPr="00FF4C2F">
        <w:t>przeznaczenie podstawowe: teren zabudowy zagrodowej;</w:t>
      </w:r>
    </w:p>
    <w:p w14:paraId="75116B37" w14:textId="77777777" w:rsidR="00B85893" w:rsidRPr="00FF4C2F" w:rsidRDefault="00B85893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7E268364" w14:textId="77777777" w:rsidR="00DE2AA3" w:rsidRPr="00FF4C2F" w:rsidRDefault="00DE2AA3" w:rsidP="007813CD">
      <w:pPr>
        <w:pStyle w:val="MICHALa"/>
        <w:spacing w:line="240" w:lineRule="auto"/>
      </w:pPr>
      <w:r w:rsidRPr="00FF4C2F">
        <w:t>budynek mieszkalny w ramach zabudowy zagrodowej realizować jako wolnostojący;</w:t>
      </w:r>
    </w:p>
    <w:p w14:paraId="0CD10A76" w14:textId="3D8FEAFE" w:rsidR="00DE2AA3" w:rsidRPr="00FF4C2F" w:rsidRDefault="00DE2AA3" w:rsidP="007813CD">
      <w:pPr>
        <w:pStyle w:val="MICHALa"/>
        <w:spacing w:line="240" w:lineRule="auto"/>
      </w:pPr>
      <w:r w:rsidRPr="00FF4C2F">
        <w:t>w ramach przeznaczenia podstawowego dopuszcza się realizację budynków zabudowy gospodarczo – garażowej</w:t>
      </w:r>
      <w:r w:rsidR="00216E06" w:rsidRPr="00FF4C2F">
        <w:t xml:space="preserve">, </w:t>
      </w:r>
      <w:r w:rsidRPr="00FF4C2F">
        <w:t>budynków inwentarskich</w:t>
      </w:r>
      <w:r w:rsidR="00216E06" w:rsidRPr="00FF4C2F">
        <w:t>, budowli rolniczych, urządzeń rolniczych</w:t>
      </w:r>
      <w:r w:rsidRPr="00FF4C2F">
        <w:t>;</w:t>
      </w:r>
    </w:p>
    <w:p w14:paraId="30A93411" w14:textId="337C8490" w:rsidR="00B85893" w:rsidRPr="00FF4C2F" w:rsidRDefault="00B85893" w:rsidP="007813CD">
      <w:pPr>
        <w:pStyle w:val="MICHALa"/>
        <w:spacing w:line="240" w:lineRule="auto"/>
      </w:pPr>
      <w:r w:rsidRPr="00FF4C2F">
        <w:t xml:space="preserve">budynek </w:t>
      </w:r>
      <w:r w:rsidR="00AB4C4A" w:rsidRPr="00FF4C2F">
        <w:t>zabudowy gospodarczo-garażowej</w:t>
      </w:r>
      <w:r w:rsidRPr="00FF4C2F">
        <w:t xml:space="preserve"> realizować jako wolnostojąc</w:t>
      </w:r>
      <w:r w:rsidR="00AB4C4A" w:rsidRPr="00FF4C2F">
        <w:t>y</w:t>
      </w:r>
      <w:r w:rsidRPr="00FF4C2F">
        <w:t xml:space="preserve"> lub dobudowan</w:t>
      </w:r>
      <w:r w:rsidR="00AB4C4A" w:rsidRPr="00FF4C2F">
        <w:t>y</w:t>
      </w:r>
      <w:r w:rsidRPr="00FF4C2F">
        <w:t xml:space="preserve"> do innych budynków;</w:t>
      </w:r>
    </w:p>
    <w:p w14:paraId="31BFF899" w14:textId="49199585" w:rsidR="00BA3D6D" w:rsidRPr="00FF4C2F" w:rsidRDefault="00B85893" w:rsidP="007813CD">
      <w:pPr>
        <w:pStyle w:val="MICHALa"/>
        <w:spacing w:line="240" w:lineRule="auto"/>
      </w:pPr>
      <w:r w:rsidRPr="00FF4C2F">
        <w:t>budyn</w:t>
      </w:r>
      <w:r w:rsidR="00AB4C4A" w:rsidRPr="00FF4C2F">
        <w:t>ek</w:t>
      </w:r>
      <w:r w:rsidRPr="00FF4C2F">
        <w:t xml:space="preserve"> inwentarski</w:t>
      </w:r>
      <w:r w:rsidR="00BA3D6D" w:rsidRPr="00FF4C2F">
        <w:t xml:space="preserve"> realizować jako wolnostojąc</w:t>
      </w:r>
      <w:r w:rsidR="00AB4C4A" w:rsidRPr="00FF4C2F">
        <w:t>y</w:t>
      </w:r>
      <w:r w:rsidR="00BA3D6D" w:rsidRPr="00FF4C2F">
        <w:t>;</w:t>
      </w:r>
    </w:p>
    <w:p w14:paraId="234F80EA" w14:textId="2CB0DB9A" w:rsidR="00B85893" w:rsidRPr="00FF4C2F" w:rsidRDefault="00DD2DC2" w:rsidP="007813CD">
      <w:pPr>
        <w:pStyle w:val="MICHALa"/>
        <w:spacing w:line="240" w:lineRule="auto"/>
      </w:pPr>
      <w:r w:rsidRPr="00FF4C2F">
        <w:t>dopuszcza się maksymalnie dwa budynki inwentarskie na jednej działce budowlanej</w:t>
      </w:r>
      <w:r w:rsidR="00B85893" w:rsidRPr="00FF4C2F">
        <w:t>;</w:t>
      </w:r>
    </w:p>
    <w:p w14:paraId="7A5CD4D4" w14:textId="3179D6FA" w:rsidR="00DE2AA3" w:rsidRPr="00FF4C2F" w:rsidRDefault="00DE2AA3" w:rsidP="007813CD">
      <w:pPr>
        <w:pStyle w:val="MICHALa"/>
        <w:spacing w:line="240" w:lineRule="auto"/>
      </w:pPr>
      <w:r w:rsidRPr="00FF4C2F">
        <w:lastRenderedPageBreak/>
        <w:t>dopuszcza się prowadzenie działalności agroturystycznej związanej bezpośrednio z podstawowym przeznaczeniem terenu elementarnego;</w:t>
      </w:r>
    </w:p>
    <w:p w14:paraId="2A390140" w14:textId="124DDAC4" w:rsidR="00113DE3" w:rsidRPr="00FF4C2F" w:rsidRDefault="00113DE3" w:rsidP="007813CD">
      <w:pPr>
        <w:pStyle w:val="MICHALa"/>
        <w:spacing w:line="240" w:lineRule="auto"/>
      </w:pPr>
      <w:r w:rsidRPr="00FF4C2F">
        <w:t>dopuszcza się rolnicze użytkowanie terenów elementarnych w rozumieniu rolniczej przestrzeni produkcyjnej;</w:t>
      </w:r>
    </w:p>
    <w:p w14:paraId="3C1154BE" w14:textId="5C566B3C" w:rsidR="00B85893" w:rsidRPr="00FF4C2F" w:rsidRDefault="00B85893" w:rsidP="007813CD">
      <w:pPr>
        <w:pStyle w:val="MICHALa"/>
        <w:spacing w:line="240" w:lineRule="auto"/>
      </w:pPr>
      <w:r w:rsidRPr="00FF4C2F">
        <w:t xml:space="preserve">nieprzekraczalna linia zabudowy – zgodnie z rysunkiem planu, przepisami ogólnymi, przepisami odrębnymi; </w:t>
      </w:r>
    </w:p>
    <w:p w14:paraId="7FECDEA7" w14:textId="77777777" w:rsidR="00B85893" w:rsidRPr="00FF4C2F" w:rsidRDefault="00B85893" w:rsidP="007813CD">
      <w:pPr>
        <w:pStyle w:val="MICHAL10"/>
        <w:spacing w:line="240" w:lineRule="auto"/>
      </w:pPr>
      <w:r w:rsidRPr="00FF4C2F">
        <w:t>zasady ochrony środowiska:</w:t>
      </w:r>
    </w:p>
    <w:p w14:paraId="3D26A082" w14:textId="233F8A06" w:rsidR="00B85893" w:rsidRPr="00FF4C2F" w:rsidRDefault="00DD2DC2" w:rsidP="007813CD">
      <w:pPr>
        <w:pStyle w:val="MICHALa"/>
        <w:spacing w:line="240" w:lineRule="auto"/>
      </w:pPr>
      <w:r w:rsidRPr="00FF4C2F">
        <w:t xml:space="preserve">ustala się maksymalną obsadę </w:t>
      </w:r>
      <w:r w:rsidR="007C6669" w:rsidRPr="00FF4C2F">
        <w:t xml:space="preserve">pojedynczego </w:t>
      </w:r>
      <w:r w:rsidRPr="00FF4C2F">
        <w:t>bu</w:t>
      </w:r>
      <w:r w:rsidR="00F23A51" w:rsidRPr="00FF4C2F">
        <w:t>dynku inwentarskiego – poniżej 60 DJP czyli poniżej 12</w:t>
      </w:r>
      <w:r w:rsidRPr="00FF4C2F">
        <w:t>0 DJP dla przedsięwzięcia realizowanego na jednej działce budowlanej</w:t>
      </w:r>
      <w:r w:rsidR="00B85893" w:rsidRPr="00FF4C2F">
        <w:t>;</w:t>
      </w:r>
    </w:p>
    <w:p w14:paraId="28CD0E80" w14:textId="3F47E51F" w:rsidR="00C6657B" w:rsidRPr="00FF4C2F" w:rsidRDefault="00C6657B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B428A7" w:rsidRPr="00FF4C2F">
        <w:rPr>
          <w:b/>
        </w:rPr>
        <w:t>8</w:t>
      </w:r>
      <w:r w:rsidR="00C6593A" w:rsidRPr="00FF4C2F">
        <w:rPr>
          <w:b/>
        </w:rPr>
        <w:t xml:space="preserve">RM, </w:t>
      </w:r>
      <w:r w:rsidR="00D179B9" w:rsidRPr="00FF4C2F">
        <w:rPr>
          <w:b/>
        </w:rPr>
        <w:t xml:space="preserve">9RM, </w:t>
      </w:r>
      <w:r w:rsidR="00C6593A" w:rsidRPr="00FF4C2F">
        <w:rPr>
          <w:b/>
        </w:rPr>
        <w:t xml:space="preserve">10RM, 11RM, 12RM, 13RM, 14RM, </w:t>
      </w:r>
      <w:r w:rsidR="002F4033" w:rsidRPr="00FF4C2F">
        <w:rPr>
          <w:b/>
        </w:rPr>
        <w:t>15</w:t>
      </w:r>
      <w:r w:rsidRPr="00FF4C2F">
        <w:rPr>
          <w:b/>
        </w:rPr>
        <w:t>RM</w:t>
      </w:r>
      <w:r w:rsidR="00AC28A2" w:rsidRPr="00FF4C2F">
        <w:rPr>
          <w:b/>
        </w:rPr>
        <w:t>, 16RM</w:t>
      </w:r>
      <w:r w:rsidR="006B62B2" w:rsidRPr="00FF4C2F">
        <w:rPr>
          <w:b/>
        </w:rPr>
        <w:t xml:space="preserve"> </w:t>
      </w:r>
      <w:r w:rsidRPr="00FF4C2F">
        <w:t xml:space="preserve">zlokalizowanych </w:t>
      </w:r>
      <w:r w:rsidR="007264FE" w:rsidRPr="00FF4C2F">
        <w:t>w granicach OCHK Krainy Wielkich Jezior Mazurskich obowiązują przepisy odrębne, w szczególności ustalenia dotyczące czynnej ochrony ekosystemów, zakazy i odstępstwa od zakazów</w:t>
      </w:r>
      <w:r w:rsidRPr="00FF4C2F">
        <w:rPr>
          <w:bCs/>
        </w:rPr>
        <w:t>;</w:t>
      </w:r>
    </w:p>
    <w:p w14:paraId="4140A0FA" w14:textId="77777777" w:rsidR="00426A23" w:rsidRPr="00FF4C2F" w:rsidRDefault="00426A23" w:rsidP="007813CD">
      <w:pPr>
        <w:pStyle w:val="MICHAL10"/>
        <w:spacing w:line="240" w:lineRule="auto"/>
      </w:pPr>
      <w:r w:rsidRPr="00FF4C2F">
        <w:t>zasady ochrony dziedzictwa kulturowego i zabytków:</w:t>
      </w:r>
    </w:p>
    <w:p w14:paraId="676C638B" w14:textId="579ECCD0" w:rsidR="00426A23" w:rsidRPr="00FF4C2F" w:rsidRDefault="00426A23" w:rsidP="007813CD">
      <w:pPr>
        <w:pStyle w:val="MICHALa"/>
        <w:spacing w:line="240" w:lineRule="auto"/>
      </w:pPr>
      <w:r w:rsidRPr="00FF4C2F">
        <w:t xml:space="preserve">w części terenu elementarnego oznaczonego symbolem </w:t>
      </w:r>
      <w:r w:rsidRPr="00FF4C2F">
        <w:rPr>
          <w:b/>
        </w:rPr>
        <w:t>2RM</w:t>
      </w:r>
      <w:r w:rsidRPr="00FF4C2F">
        <w:t xml:space="preserve"> zlokalizowane jest stanowisko archeologiczne: nr obszaru - AZP 21-74, nr stanowiska archeologicznego na obszarze AZP – 3, nr stanowiska archeologicznego w miejscowości – 115, dla którego obowiązują ustalenia zawarte w </w:t>
      </w:r>
      <w:r w:rsidRPr="00FF4C2F">
        <w:rPr>
          <w:bCs/>
        </w:rPr>
        <w:t>§7</w:t>
      </w:r>
      <w:r w:rsidR="00210028" w:rsidRPr="00FF4C2F">
        <w:rPr>
          <w:bCs/>
        </w:rPr>
        <w:t>.</w:t>
      </w:r>
    </w:p>
    <w:p w14:paraId="33DF9A7D" w14:textId="77777777" w:rsidR="00D15A72" w:rsidRPr="00FF4C2F" w:rsidRDefault="00D15A72" w:rsidP="007813CD">
      <w:pPr>
        <w:pStyle w:val="MICHAL10"/>
        <w:spacing w:line="240" w:lineRule="auto"/>
      </w:pPr>
      <w:r w:rsidRPr="00FF4C2F">
        <w:t>szczególne warunki zagospodarowania terenów oraz ograniczenia w ich użytkowaniu:</w:t>
      </w:r>
    </w:p>
    <w:p w14:paraId="224669BD" w14:textId="148527D6" w:rsidR="001B76D6" w:rsidRPr="00FF4C2F" w:rsidRDefault="001B76D6" w:rsidP="007813CD">
      <w:pPr>
        <w:pStyle w:val="MICHALa"/>
        <w:spacing w:line="240" w:lineRule="auto"/>
      </w:pPr>
      <w:r w:rsidRPr="00FF4C2F">
        <w:t xml:space="preserve">granice terenu elementarnego oznaczonego symbolem cyfrowo – literowym </w:t>
      </w:r>
      <w:r w:rsidRPr="00FF4C2F">
        <w:rPr>
          <w:b/>
          <w:bCs/>
        </w:rPr>
        <w:t>3RM</w:t>
      </w:r>
      <w:r w:rsidRPr="00FF4C2F">
        <w:t>, zgodnie z rysunkiem planu zlokalizowane są w granicach strefy ochrony sanitarnej w odległości 150 m od cmentarza. W granicach strefy ochrony sanitarnej w odległości 150 m od cmentarza obowiązują zakazy i ograniczenia w zabudowie i zagospodarowaniu wynikające z przepisów odrębnych z zakresu ochrony sanitarnej, w szczególności:</w:t>
      </w:r>
    </w:p>
    <w:p w14:paraId="24368694" w14:textId="3AD40CD5" w:rsidR="00D15A72" w:rsidRPr="00FF4C2F" w:rsidRDefault="00D15A72" w:rsidP="007813CD">
      <w:pPr>
        <w:pStyle w:val="MICHALa"/>
        <w:numPr>
          <w:ilvl w:val="0"/>
          <w:numId w:val="30"/>
        </w:numPr>
        <w:spacing w:line="240" w:lineRule="auto"/>
      </w:pPr>
      <w:r w:rsidRPr="00FF4C2F">
        <w:t xml:space="preserve">w granicach strefy ochrony sanitarnej – 150 m od cmentarza na terenach elementarnych oznaczonych symbolem </w:t>
      </w:r>
      <w:r w:rsidRPr="00FF4C2F">
        <w:rPr>
          <w:b/>
          <w:bCs/>
        </w:rPr>
        <w:t xml:space="preserve">3RM </w:t>
      </w:r>
      <w:r w:rsidRPr="00FF4C2F">
        <w:t xml:space="preserve">zakazuje się sytuowania studni, źródeł i strumieni służących do czerpania wody do picia i potrzeb gospodarczych, budynków mieszkalnych w ramach zabudowy zagrodowej niepodłączonych do sieci wodociągowej, budynków </w:t>
      </w:r>
      <w:r w:rsidR="00210028" w:rsidRPr="00FF4C2F">
        <w:t>zabudowy gospodarczo-garażowej i budynków inwentarskich</w:t>
      </w:r>
      <w:r w:rsidRPr="00FF4C2F">
        <w:t>, stanowiących zakłady: produkcji artykułów żywności, żywienia zbiorowego, przechowywania artykułów żywności, niepodłączonych do sieci wodociągowej;</w:t>
      </w:r>
    </w:p>
    <w:p w14:paraId="6AC6E19F" w14:textId="0B86ECC3" w:rsidR="00D15A72" w:rsidRPr="00FF4C2F" w:rsidRDefault="00D15A72" w:rsidP="007813CD">
      <w:pPr>
        <w:pStyle w:val="MICHALa"/>
        <w:numPr>
          <w:ilvl w:val="0"/>
          <w:numId w:val="30"/>
        </w:numPr>
        <w:spacing w:line="240" w:lineRule="auto"/>
      </w:pPr>
      <w:r w:rsidRPr="00FF4C2F">
        <w:t xml:space="preserve">w granicach strefy ochrony sanitarnej – 150 m od cmentarza na terenach elementarnych oznaczonych symbolem </w:t>
      </w:r>
      <w:r w:rsidRPr="00FF4C2F">
        <w:rPr>
          <w:b/>
          <w:bCs/>
        </w:rPr>
        <w:t>3RM</w:t>
      </w:r>
      <w:r w:rsidRPr="00FF4C2F">
        <w:t xml:space="preserve"> dopuszcza się sytuowanie budynków mieszkalnych w ramach zabudowy zagrodowej podłączonych do sieci wodociągowej, budynków inwentarskich niewymagających korzystania z wody lub podłączonych do sieci wodociągowej, zabudowy gospodarczo-garażowej niewymagającej korzystania z wody lub podłączonej do sieci wodociągowej</w:t>
      </w:r>
      <w:r w:rsidR="007C6669" w:rsidRPr="00FF4C2F">
        <w:t>.</w:t>
      </w:r>
    </w:p>
    <w:p w14:paraId="0DE86E2D" w14:textId="77777777" w:rsidR="00B85893" w:rsidRPr="00FF4C2F" w:rsidRDefault="00B85893" w:rsidP="007813CD">
      <w:pPr>
        <w:pStyle w:val="MICHAL10"/>
        <w:spacing w:line="240" w:lineRule="auto"/>
      </w:pPr>
      <w:r w:rsidRPr="00FF4C2F">
        <w:t>wskaźniki zagospodarowania terenów elementarnych:</w:t>
      </w:r>
    </w:p>
    <w:p w14:paraId="28D76ABF" w14:textId="5E6DDCAF" w:rsidR="00B85893" w:rsidRPr="00FF4C2F" w:rsidRDefault="00B85893" w:rsidP="007813CD">
      <w:pPr>
        <w:pStyle w:val="MICHALa"/>
        <w:spacing w:line="240" w:lineRule="auto"/>
      </w:pPr>
      <w:r w:rsidRPr="00FF4C2F">
        <w:t xml:space="preserve">powierzchnia biologicznie czynna – </w:t>
      </w:r>
      <w:r w:rsidR="00C80D35" w:rsidRPr="00FF4C2F">
        <w:t>minimalnie</w:t>
      </w:r>
      <w:r w:rsidR="001B76D6" w:rsidRPr="00FF4C2F">
        <w:t xml:space="preserve"> </w:t>
      </w:r>
      <w:r w:rsidR="006543FE" w:rsidRPr="00FF4C2F">
        <w:t>60</w:t>
      </w:r>
      <w:r w:rsidRPr="00FF4C2F">
        <w:t>% powierzchni działki budowlanej;</w:t>
      </w:r>
    </w:p>
    <w:p w14:paraId="6B26F647" w14:textId="53560A5E" w:rsidR="00B85893" w:rsidRPr="00FF4C2F" w:rsidRDefault="00B85893" w:rsidP="007813CD">
      <w:pPr>
        <w:pStyle w:val="MICHALa"/>
        <w:spacing w:line="240" w:lineRule="auto"/>
      </w:pPr>
      <w:r w:rsidRPr="00FF4C2F">
        <w:t xml:space="preserve">powierzchnia zabudowy – </w:t>
      </w:r>
      <w:r w:rsidR="00C80D35" w:rsidRPr="00FF4C2F">
        <w:t>maksymalnie</w:t>
      </w:r>
      <w:r w:rsidRPr="00FF4C2F">
        <w:t xml:space="preserve"> </w:t>
      </w:r>
      <w:r w:rsidR="006543FE" w:rsidRPr="00FF4C2F">
        <w:t>0,25</w:t>
      </w:r>
      <w:r w:rsidRPr="00FF4C2F">
        <w:t xml:space="preserve"> powierzchni działki;</w:t>
      </w:r>
    </w:p>
    <w:p w14:paraId="50C2FA47" w14:textId="3FE0F819" w:rsidR="00B85893" w:rsidRPr="00FF4C2F" w:rsidRDefault="00B85893" w:rsidP="007813CD">
      <w:pPr>
        <w:pStyle w:val="MICHALa"/>
        <w:spacing w:line="240" w:lineRule="auto"/>
      </w:pPr>
      <w:r w:rsidRPr="00FF4C2F">
        <w:t xml:space="preserve">intensywność zabudowy – </w:t>
      </w:r>
      <w:r w:rsidR="00C80D35" w:rsidRPr="00FF4C2F">
        <w:t>minimalnie</w:t>
      </w:r>
      <w:r w:rsidRPr="00FF4C2F">
        <w:t xml:space="preserve"> 0,01</w:t>
      </w:r>
      <w:r w:rsidR="001B76D6" w:rsidRPr="00FF4C2F">
        <w:t>,</w:t>
      </w:r>
      <w:r w:rsidRPr="00FF4C2F">
        <w:t xml:space="preserve"> </w:t>
      </w:r>
      <w:r w:rsidR="00C80D35" w:rsidRPr="00FF4C2F">
        <w:t>maksymalnie</w:t>
      </w:r>
      <w:r w:rsidRPr="00FF4C2F">
        <w:t xml:space="preserve"> </w:t>
      </w:r>
      <w:r w:rsidR="00FF4C2F" w:rsidRPr="00FF4C2F">
        <w:t>0,5</w:t>
      </w:r>
      <w:r w:rsidR="0057421C" w:rsidRPr="00FF4C2F">
        <w:t xml:space="preserve"> </w:t>
      </w:r>
      <w:r w:rsidRPr="00FF4C2F">
        <w:t>powierzchni działki budowlanej;</w:t>
      </w:r>
    </w:p>
    <w:p w14:paraId="630852A1" w14:textId="77777777" w:rsidR="00B85893" w:rsidRPr="00FF4C2F" w:rsidRDefault="00B85893" w:rsidP="007813CD">
      <w:pPr>
        <w:pStyle w:val="MICHAL10"/>
        <w:spacing w:line="240" w:lineRule="auto"/>
      </w:pPr>
      <w:r w:rsidRPr="00FF4C2F">
        <w:t>gabaryty, usytuowanie, geometria i pokrycie dachu, kolorystyka zabudowy:</w:t>
      </w:r>
    </w:p>
    <w:p w14:paraId="5156C65A" w14:textId="17193A47" w:rsidR="00B85893" w:rsidRPr="00FF4C2F" w:rsidRDefault="00B85893" w:rsidP="007813CD">
      <w:pPr>
        <w:pStyle w:val="MICHALa"/>
        <w:spacing w:line="240" w:lineRule="auto"/>
      </w:pPr>
      <w:r w:rsidRPr="00FF4C2F">
        <w:t>wysokość budynków</w:t>
      </w:r>
      <w:r w:rsidR="00203E8D" w:rsidRPr="00FF4C2F">
        <w:t>:</w:t>
      </w:r>
      <w:r w:rsidRPr="00FF4C2F">
        <w:t xml:space="preserve"> mieszkalnych</w:t>
      </w:r>
      <w:r w:rsidR="007C6669" w:rsidRPr="00FF4C2F">
        <w:t xml:space="preserve"> w ramach zabudowy zagrodowej</w:t>
      </w:r>
      <w:r w:rsidRPr="00FF4C2F">
        <w:t xml:space="preserve"> </w:t>
      </w:r>
      <w:r w:rsidR="00C80D35" w:rsidRPr="00FF4C2F">
        <w:t>maksymalnie</w:t>
      </w:r>
      <w:r w:rsidRPr="00FF4C2F">
        <w:t xml:space="preserve"> 2 kondygnacje nadziemne w tym druga realizowana jako poddasze użytkowe – nie wyżej jednak niż 9,5 m, pozostałych budynków </w:t>
      </w:r>
      <w:r w:rsidR="00C80D35" w:rsidRPr="00FF4C2F">
        <w:t>maksymalnie</w:t>
      </w:r>
      <w:r w:rsidR="00192890" w:rsidRPr="00FF4C2F">
        <w:t xml:space="preserve"> </w:t>
      </w:r>
      <w:r w:rsidRPr="00FF4C2F">
        <w:t>1 kondygnacja na</w:t>
      </w:r>
      <w:r w:rsidR="00D84241" w:rsidRPr="00FF4C2F">
        <w:t>dziemna – nie wyżej jednak niż 11</w:t>
      </w:r>
      <w:r w:rsidRPr="00FF4C2F">
        <w:t>,0 m, wysokość budowli nie wyżej niż 15 m, wysokość pozostałej zabudowy</w:t>
      </w:r>
      <w:r w:rsidR="002B6FAA" w:rsidRPr="00FF4C2F">
        <w:t>:</w:t>
      </w:r>
      <w:r w:rsidR="000B7F77" w:rsidRPr="00FF4C2F">
        <w:t xml:space="preserve"> nie wyżej niż 4,0</w:t>
      </w:r>
      <w:r w:rsidRPr="00FF4C2F">
        <w:t xml:space="preserve"> m;</w:t>
      </w:r>
    </w:p>
    <w:p w14:paraId="090438B3" w14:textId="77777777" w:rsidR="00B85893" w:rsidRPr="00FF4C2F" w:rsidRDefault="00B85893" w:rsidP="007813CD">
      <w:pPr>
        <w:pStyle w:val="MICHALa"/>
        <w:spacing w:line="240" w:lineRule="auto"/>
      </w:pPr>
      <w:r w:rsidRPr="00FF4C2F">
        <w:t xml:space="preserve">szerokość elewacji frontowej: </w:t>
      </w:r>
    </w:p>
    <w:p w14:paraId="01FFE1E1" w14:textId="3DDD6945" w:rsidR="00B85893" w:rsidRPr="00FF4C2F" w:rsidRDefault="00C80D35" w:rsidP="007813CD">
      <w:pPr>
        <w:pStyle w:val="Akapitzlist"/>
        <w:spacing w:line="240" w:lineRule="auto"/>
      </w:pPr>
      <w:r w:rsidRPr="00FF4C2F">
        <w:lastRenderedPageBreak/>
        <w:t>maksymalnie</w:t>
      </w:r>
      <w:r w:rsidR="00B85893" w:rsidRPr="00FF4C2F">
        <w:t xml:space="preserve"> </w:t>
      </w:r>
      <w:r w:rsidR="00D84241" w:rsidRPr="00FF4C2F">
        <w:t>22</w:t>
      </w:r>
      <w:r w:rsidR="00DD2DC2" w:rsidRPr="00FF4C2F">
        <w:t xml:space="preserve"> </w:t>
      </w:r>
      <w:r w:rsidR="00B85893" w:rsidRPr="00FF4C2F">
        <w:t>m – dla budynku mieszkalnego</w:t>
      </w:r>
      <w:r w:rsidR="007C6669" w:rsidRPr="00FF4C2F">
        <w:t xml:space="preserve"> w ramach zabudowy zagrodowej</w:t>
      </w:r>
      <w:r w:rsidR="00B85893" w:rsidRPr="00FF4C2F">
        <w:t>;</w:t>
      </w:r>
    </w:p>
    <w:p w14:paraId="508926B7" w14:textId="721C4DBC" w:rsidR="00B85893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B85893" w:rsidRPr="00FF4C2F">
        <w:t xml:space="preserve"> </w:t>
      </w:r>
      <w:r w:rsidR="00DD2DC2" w:rsidRPr="00FF4C2F">
        <w:t xml:space="preserve">30 </w:t>
      </w:r>
      <w:r w:rsidR="00B85893" w:rsidRPr="00FF4C2F">
        <w:t>m – dla pozostałych budynków;</w:t>
      </w:r>
    </w:p>
    <w:p w14:paraId="389F1A3E" w14:textId="77777777" w:rsidR="00B85893" w:rsidRPr="00FF4C2F" w:rsidRDefault="00B85893" w:rsidP="007813CD">
      <w:pPr>
        <w:pStyle w:val="MICHALa"/>
        <w:spacing w:line="240" w:lineRule="auto"/>
      </w:pPr>
      <w:r w:rsidRPr="00FF4C2F">
        <w:t>powierzchnia zabudowy pojedynczego budynku:</w:t>
      </w:r>
    </w:p>
    <w:p w14:paraId="4ABE8C3F" w14:textId="7A94E2E6" w:rsidR="00B85893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B85893" w:rsidRPr="00FF4C2F">
        <w:t xml:space="preserve"> 200 m</w:t>
      </w:r>
      <w:r w:rsidR="00B85893" w:rsidRPr="00FF4C2F">
        <w:rPr>
          <w:vertAlign w:val="superscript"/>
        </w:rPr>
        <w:t>2</w:t>
      </w:r>
      <w:r w:rsidR="00B85893" w:rsidRPr="00FF4C2F">
        <w:t xml:space="preserve"> – dla budynku mieszkalnego</w:t>
      </w:r>
      <w:r w:rsidR="007C6669" w:rsidRPr="00FF4C2F">
        <w:t xml:space="preserve"> w ramach zabudowy zagrodowej</w:t>
      </w:r>
      <w:r w:rsidR="00B85893" w:rsidRPr="00FF4C2F">
        <w:t>;</w:t>
      </w:r>
    </w:p>
    <w:p w14:paraId="0B1730EB" w14:textId="3CD17FC6" w:rsidR="00B85893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D84241" w:rsidRPr="00FF4C2F">
        <w:t xml:space="preserve"> </w:t>
      </w:r>
      <w:r w:rsidR="00192890" w:rsidRPr="00FF4C2F">
        <w:t>5</w:t>
      </w:r>
      <w:r w:rsidR="00D84241" w:rsidRPr="00FF4C2F">
        <w:t>00</w:t>
      </w:r>
      <w:r w:rsidR="00B85893" w:rsidRPr="00FF4C2F">
        <w:t xml:space="preserve"> m</w:t>
      </w:r>
      <w:r w:rsidR="00B85893" w:rsidRPr="00FF4C2F">
        <w:rPr>
          <w:vertAlign w:val="superscript"/>
        </w:rPr>
        <w:t>2</w:t>
      </w:r>
      <w:r w:rsidR="00B85893" w:rsidRPr="00FF4C2F">
        <w:t xml:space="preserve"> – </w:t>
      </w:r>
      <w:r w:rsidR="007C6669" w:rsidRPr="00FF4C2F">
        <w:t>dla zabudowy gospodarczo-garażowej</w:t>
      </w:r>
      <w:r w:rsidR="00B85893" w:rsidRPr="00FF4C2F">
        <w:t>;</w:t>
      </w:r>
    </w:p>
    <w:p w14:paraId="13BC6DA8" w14:textId="4C1FB043" w:rsidR="00B85893" w:rsidRPr="00FF4C2F" w:rsidRDefault="00C80D35" w:rsidP="007813CD">
      <w:pPr>
        <w:pStyle w:val="Akapitzlist"/>
        <w:spacing w:line="240" w:lineRule="auto"/>
      </w:pPr>
      <w:r w:rsidRPr="00FF4C2F">
        <w:t>maksymalnie</w:t>
      </w:r>
      <w:r w:rsidR="00B85893" w:rsidRPr="00FF4C2F">
        <w:t xml:space="preserve"> 500 m</w:t>
      </w:r>
      <w:r w:rsidR="00B85893" w:rsidRPr="00FF4C2F">
        <w:rPr>
          <w:vertAlign w:val="superscript"/>
        </w:rPr>
        <w:t>2</w:t>
      </w:r>
      <w:r w:rsidR="00B85893" w:rsidRPr="00FF4C2F">
        <w:t xml:space="preserve"> – dla budynku inwentarskiego;</w:t>
      </w:r>
    </w:p>
    <w:p w14:paraId="3EC7880B" w14:textId="77777777" w:rsidR="00B85893" w:rsidRPr="00FF4C2F" w:rsidRDefault="00B85893" w:rsidP="007813CD">
      <w:pPr>
        <w:pStyle w:val="MICHALa"/>
        <w:spacing w:line="240" w:lineRule="auto"/>
      </w:pPr>
      <w:r w:rsidRPr="00FF4C2F">
        <w:t>kierunek głównej kalenicy: prostopadle lub równolegle do frontu lub najdłuższej granicy działki;</w:t>
      </w:r>
    </w:p>
    <w:p w14:paraId="07BAE8D0" w14:textId="33276FF4" w:rsidR="00B85893" w:rsidRPr="00FF4C2F" w:rsidRDefault="00B85893" w:rsidP="007813CD">
      <w:pPr>
        <w:pStyle w:val="MICHALa"/>
        <w:spacing w:line="240" w:lineRule="auto"/>
      </w:pPr>
      <w:r w:rsidRPr="00FF4C2F">
        <w:t>geometria i pokrycie dachu dla budynku mieszkalnego</w:t>
      </w:r>
      <w:r w:rsidR="007C6669" w:rsidRPr="00FF4C2F">
        <w:t xml:space="preserve"> w ramach zabudowy zagrodowej</w:t>
      </w:r>
      <w:r w:rsidRPr="00FF4C2F">
        <w:t>:</w:t>
      </w:r>
    </w:p>
    <w:p w14:paraId="28822CBC" w14:textId="155439C5" w:rsidR="00B85893" w:rsidRPr="00FF4C2F" w:rsidRDefault="00DD2DC2" w:rsidP="007813CD">
      <w:pPr>
        <w:pStyle w:val="Akapitzlist"/>
        <w:spacing w:line="240" w:lineRule="auto"/>
      </w:pPr>
      <w:r w:rsidRPr="00FF4C2F">
        <w:t>dwuspadowy lub wielospadowy</w:t>
      </w:r>
      <w:r w:rsidR="00A11C68" w:rsidRPr="00FF4C2F">
        <w:t xml:space="preserve"> o kącie nachylenia połaci od 35 - </w:t>
      </w:r>
      <w:r w:rsidR="00B85893" w:rsidRPr="00FF4C2F">
        <w:t>5</w:t>
      </w:r>
      <w:r w:rsidR="00A11C68" w:rsidRPr="00FF4C2F">
        <w:t>0</w:t>
      </w:r>
      <w:r w:rsidR="00B85893" w:rsidRPr="00FF4C2F">
        <w:t>º;</w:t>
      </w:r>
    </w:p>
    <w:p w14:paraId="24FAF27A" w14:textId="714428DA" w:rsidR="00B85893" w:rsidRPr="00FF4C2F" w:rsidRDefault="00B85893" w:rsidP="007813CD">
      <w:pPr>
        <w:pStyle w:val="Akapitzlist"/>
        <w:spacing w:line="240" w:lineRule="auto"/>
      </w:pPr>
      <w:r w:rsidRPr="00FF4C2F">
        <w:t>kryty dachówką, blachodachówką lub gontem w odcieniach czerwieni</w:t>
      </w:r>
      <w:r w:rsidR="00F50C91" w:rsidRPr="00FF4C2F">
        <w:t xml:space="preserve"> lub </w:t>
      </w:r>
      <w:r w:rsidRPr="00FF4C2F">
        <w:t>brązu;</w:t>
      </w:r>
    </w:p>
    <w:p w14:paraId="4A35056A" w14:textId="3BE63700" w:rsidR="00B85893" w:rsidRPr="00FF4C2F" w:rsidRDefault="00B85893" w:rsidP="007813CD">
      <w:pPr>
        <w:pStyle w:val="MICHALa"/>
        <w:spacing w:line="240" w:lineRule="auto"/>
      </w:pPr>
      <w:r w:rsidRPr="00FF4C2F">
        <w:t xml:space="preserve">geometria i pokrycie dachu budynku innego niż </w:t>
      </w:r>
      <w:r w:rsidR="007C6669" w:rsidRPr="00FF4C2F">
        <w:t>wymieniony w lit. e)</w:t>
      </w:r>
      <w:r w:rsidRPr="00FF4C2F">
        <w:t>:</w:t>
      </w:r>
    </w:p>
    <w:p w14:paraId="6F1D9E34" w14:textId="3537CB75" w:rsidR="00B85893" w:rsidRPr="00FF4C2F" w:rsidRDefault="00B85893" w:rsidP="007813CD">
      <w:pPr>
        <w:pStyle w:val="Akapitzlist"/>
        <w:spacing w:line="240" w:lineRule="auto"/>
      </w:pPr>
      <w:r w:rsidRPr="00FF4C2F">
        <w:t>dwuspadowy</w:t>
      </w:r>
      <w:r w:rsidR="00C93D35" w:rsidRPr="00FF4C2F">
        <w:t xml:space="preserve"> lub jednospadowy</w:t>
      </w:r>
      <w:r w:rsidRPr="00FF4C2F">
        <w:t xml:space="preserve"> o kącie nachylenia połaci od 10 - 45º;</w:t>
      </w:r>
    </w:p>
    <w:p w14:paraId="5E4B23E7" w14:textId="18CCD162" w:rsidR="00B85893" w:rsidRPr="00FF4C2F" w:rsidRDefault="00B85893" w:rsidP="007813CD">
      <w:pPr>
        <w:pStyle w:val="Akapitzlist"/>
        <w:spacing w:line="240" w:lineRule="auto"/>
      </w:pPr>
      <w:r w:rsidRPr="00FF4C2F">
        <w:t>kryty materiałem w odcieniach czerwieni</w:t>
      </w:r>
      <w:r w:rsidR="00F50C91" w:rsidRPr="00FF4C2F">
        <w:t xml:space="preserve"> lub </w:t>
      </w:r>
      <w:r w:rsidRPr="00FF4C2F">
        <w:t>brązu;</w:t>
      </w:r>
    </w:p>
    <w:p w14:paraId="03AD4E3B" w14:textId="09D8C1A9" w:rsidR="00B85893" w:rsidRPr="00FF4C2F" w:rsidRDefault="00B85893" w:rsidP="007813CD">
      <w:pPr>
        <w:pStyle w:val="MICHALa"/>
        <w:spacing w:line="240" w:lineRule="auto"/>
      </w:pPr>
      <w:r w:rsidRPr="00FF4C2F">
        <w:t xml:space="preserve">w elewacjach budynku mieszkalnego </w:t>
      </w:r>
      <w:r w:rsidR="007C6669" w:rsidRPr="00FF4C2F">
        <w:t xml:space="preserve">w ramach zabudowy zagrodowej </w:t>
      </w:r>
      <w:r w:rsidRPr="00FF4C2F">
        <w:t>stosować materiały tradycyjne jak cegła, kamień, drewno, tynki o wyglądzie tynków tradycyjnych;</w:t>
      </w:r>
    </w:p>
    <w:p w14:paraId="2ED3C3CD" w14:textId="77777777" w:rsidR="00192890" w:rsidRPr="00FF4C2F" w:rsidRDefault="00192890" w:rsidP="007813CD">
      <w:pPr>
        <w:pStyle w:val="MICHALa"/>
        <w:spacing w:line="240" w:lineRule="auto"/>
      </w:pPr>
      <w:r w:rsidRPr="00FF4C2F">
        <w:t>kolorystka elewacji, w przypadku zastosowania tynków – barwy stonowane w odcieniach bieli, beżu lub szarości.</w:t>
      </w:r>
    </w:p>
    <w:p w14:paraId="40304A8D" w14:textId="3632B0CE" w:rsidR="00B85893" w:rsidRPr="00FF4C2F" w:rsidRDefault="00B85893" w:rsidP="007813CD">
      <w:pPr>
        <w:pStyle w:val="MICHAL10"/>
        <w:spacing w:line="240" w:lineRule="auto"/>
      </w:pPr>
      <w:r w:rsidRPr="00FF4C2F">
        <w:t>minimaln</w:t>
      </w:r>
      <w:r w:rsidR="004D3021" w:rsidRPr="00FF4C2F">
        <w:t>a</w:t>
      </w:r>
      <w:r w:rsidRPr="00FF4C2F">
        <w:t xml:space="preserve"> powierzchni</w:t>
      </w:r>
      <w:r w:rsidR="004D3021" w:rsidRPr="00FF4C2F">
        <w:t>a</w:t>
      </w:r>
      <w:r w:rsidRPr="00FF4C2F">
        <w:t xml:space="preserve"> nowo wydzielanej działki budowlanej – 3000 m</w:t>
      </w:r>
      <w:r w:rsidRPr="00FF4C2F">
        <w:rPr>
          <w:vertAlign w:val="superscript"/>
        </w:rPr>
        <w:t>2</w:t>
      </w:r>
      <w:r w:rsidRPr="00FF4C2F">
        <w:t>.</w:t>
      </w:r>
    </w:p>
    <w:p w14:paraId="208A24A7" w14:textId="3C2B7F06" w:rsidR="004D3021" w:rsidRPr="00FF4C2F" w:rsidRDefault="004D3021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terenów oznaczonych w planie symbolem </w:t>
      </w:r>
      <w:r w:rsidRPr="00FF4C2F">
        <w:rPr>
          <w:b/>
        </w:rPr>
        <w:t>1</w:t>
      </w:r>
      <w:r w:rsidR="00C6593A" w:rsidRPr="00FF4C2F">
        <w:rPr>
          <w:b/>
        </w:rPr>
        <w:t xml:space="preserve">ZN, 2ZN, 3ZN, 4ZN, 5ZN, 6ZN, 7ZN, 8ZN, 9ZN, 10ZN, 11ZN, 12ZN, 13ZN, 14ZN, 15ZN, 16ZN, 17ZN, 18ZN, 19ZN, 20ZN, 21ZN, </w:t>
      </w:r>
      <w:r w:rsidR="00444290" w:rsidRPr="00FF4C2F">
        <w:rPr>
          <w:b/>
        </w:rPr>
        <w:t>22</w:t>
      </w:r>
      <w:r w:rsidRPr="00FF4C2F">
        <w:rPr>
          <w:b/>
        </w:rPr>
        <w:t>Z</w:t>
      </w:r>
      <w:r w:rsidR="0019492E" w:rsidRPr="00FF4C2F">
        <w:rPr>
          <w:b/>
        </w:rPr>
        <w:t>N</w:t>
      </w:r>
      <w:r w:rsidRPr="00FF4C2F">
        <w:rPr>
          <w:b/>
        </w:rPr>
        <w:t xml:space="preserve"> </w:t>
      </w:r>
      <w:r w:rsidRPr="00FF4C2F">
        <w:t>ustala się:</w:t>
      </w:r>
    </w:p>
    <w:p w14:paraId="6EACE73E" w14:textId="357F1D81" w:rsidR="004D3021" w:rsidRPr="00FF4C2F" w:rsidRDefault="004D3021" w:rsidP="007813CD">
      <w:pPr>
        <w:pStyle w:val="MICHAL10"/>
        <w:spacing w:line="240" w:lineRule="auto"/>
      </w:pPr>
      <w:r w:rsidRPr="00FF4C2F">
        <w:t xml:space="preserve">przeznaczenie podstawowe: </w:t>
      </w:r>
      <w:r w:rsidR="0019492E" w:rsidRPr="00FF4C2F">
        <w:t>teren zieleni objętej formami ochrony przyrody</w:t>
      </w:r>
      <w:r w:rsidRPr="00FF4C2F">
        <w:t>;</w:t>
      </w:r>
    </w:p>
    <w:p w14:paraId="7A3027C9" w14:textId="77777777" w:rsidR="004D3021" w:rsidRPr="00FF4C2F" w:rsidRDefault="004D3021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24734A60" w14:textId="77777777" w:rsidR="004D3021" w:rsidRPr="00FF4C2F" w:rsidRDefault="004D3021" w:rsidP="007813CD">
      <w:pPr>
        <w:pStyle w:val="MICHALa"/>
        <w:spacing w:line="240" w:lineRule="auto"/>
      </w:pPr>
      <w:r w:rsidRPr="00FF4C2F">
        <w:t>dopuszcza się pielęgnację i właściwe utrzymanie istniejącej zieleni;</w:t>
      </w:r>
    </w:p>
    <w:p w14:paraId="75F8FE31" w14:textId="77777777" w:rsidR="004D3021" w:rsidRPr="00FF4C2F" w:rsidRDefault="004D3021" w:rsidP="007813CD">
      <w:pPr>
        <w:pStyle w:val="MICHALa"/>
        <w:spacing w:line="240" w:lineRule="auto"/>
      </w:pPr>
      <w:r w:rsidRPr="00FF4C2F">
        <w:t>zakazuje się niszczenia istniejącej zieleni jako ostoi bioróżnorodności;</w:t>
      </w:r>
    </w:p>
    <w:p w14:paraId="6C3C9C47" w14:textId="72A2D409" w:rsidR="004D3021" w:rsidRPr="00FF4C2F" w:rsidRDefault="004D3021" w:rsidP="007813CD">
      <w:pPr>
        <w:pStyle w:val="MICHALa"/>
        <w:spacing w:line="240" w:lineRule="auto"/>
        <w:rPr>
          <w:bCs/>
        </w:rPr>
      </w:pPr>
      <w:r w:rsidRPr="00FF4C2F">
        <w:t>zakazuje się lokalizacji obiektów budowlanych</w:t>
      </w:r>
      <w:r w:rsidR="007972CE" w:rsidRPr="00FF4C2F">
        <w:t>,</w:t>
      </w:r>
      <w:r w:rsidRPr="00FF4C2F">
        <w:t xml:space="preserve"> z </w:t>
      </w:r>
      <w:r w:rsidR="007972CE" w:rsidRPr="00FF4C2F">
        <w:t>zastrzeżeniem</w:t>
      </w:r>
      <w:r w:rsidRPr="00FF4C2F">
        <w:t xml:space="preserve"> </w:t>
      </w:r>
      <w:r w:rsidR="00C30D8A" w:rsidRPr="00FF4C2F">
        <w:rPr>
          <w:bCs/>
        </w:rPr>
        <w:t>§13 ust. 2 pkt 4;</w:t>
      </w:r>
    </w:p>
    <w:p w14:paraId="44CFAD07" w14:textId="2D795255" w:rsidR="009516C2" w:rsidRPr="00FF4C2F" w:rsidRDefault="00986632" w:rsidP="007813CD">
      <w:pPr>
        <w:pStyle w:val="MICHAL10"/>
        <w:spacing w:line="240" w:lineRule="auto"/>
      </w:pPr>
      <w:r w:rsidRPr="00FF4C2F">
        <w:t>zasady ochrony przyrody:</w:t>
      </w:r>
    </w:p>
    <w:p w14:paraId="41D2491F" w14:textId="7CE3BAEE" w:rsidR="005700E8" w:rsidRPr="00FF4C2F" w:rsidRDefault="005700E8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001343" w:rsidRPr="00FF4C2F">
        <w:rPr>
          <w:b/>
        </w:rPr>
        <w:t xml:space="preserve">1ZN, 2ZN, 3ZN, 4ZN, 5ZN, 6ZN, 7ZN, 8ZN, 9ZN, 10ZN, 11ZN, 12ZN, 13ZN, 14ZN, 15ZN, 16ZN, 17ZN, 18ZN, 19ZN, 20ZN, 21ZN, 22ZN </w:t>
      </w:r>
      <w:r w:rsidRPr="00FF4C2F">
        <w:t xml:space="preserve">zlokalizowanych </w:t>
      </w:r>
      <w:r w:rsidR="007972CE" w:rsidRPr="00FF4C2F">
        <w:t>w granicach OCHK Krainy Wielkich Jezior Mazurskich obowiązują przepisy odrębne, w szczególności ustalenia dotyczące czynnej ochrony ekosystemów oraz zakazy</w:t>
      </w:r>
      <w:r w:rsidR="00A5020F" w:rsidRPr="00FF4C2F">
        <w:rPr>
          <w:bCs/>
        </w:rPr>
        <w:t>.</w:t>
      </w:r>
    </w:p>
    <w:p w14:paraId="5286500C" w14:textId="14D96D8A" w:rsidR="00B85893" w:rsidRPr="00FF4C2F" w:rsidRDefault="00B85893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</w:t>
      </w:r>
      <w:r w:rsidR="00FA5775" w:rsidRPr="00FF4C2F">
        <w:t>terenów oznaczonych</w:t>
      </w:r>
      <w:r w:rsidRPr="00FF4C2F">
        <w:t xml:space="preserve"> w planie symbol</w:t>
      </w:r>
      <w:r w:rsidR="004D3021" w:rsidRPr="00FF4C2F">
        <w:t>em</w:t>
      </w:r>
      <w:r w:rsidRPr="00FF4C2F">
        <w:t xml:space="preserve"> </w:t>
      </w:r>
      <w:r w:rsidRPr="00FF4C2F">
        <w:rPr>
          <w:b/>
        </w:rPr>
        <w:t>1</w:t>
      </w:r>
      <w:r w:rsidR="00001343" w:rsidRPr="00FF4C2F">
        <w:rPr>
          <w:b/>
        </w:rPr>
        <w:t xml:space="preserve">ZL, 2ZL, 3ZL, 4ZL, 5ZL, </w:t>
      </w:r>
      <w:r w:rsidR="00FA5775" w:rsidRPr="00FF4C2F">
        <w:rPr>
          <w:b/>
        </w:rPr>
        <w:t>6</w:t>
      </w:r>
      <w:r w:rsidR="00E2721F" w:rsidRPr="00FF4C2F">
        <w:rPr>
          <w:b/>
        </w:rPr>
        <w:t>ZL</w:t>
      </w:r>
      <w:r w:rsidR="00486CD1" w:rsidRPr="00FF4C2F">
        <w:rPr>
          <w:b/>
        </w:rPr>
        <w:t xml:space="preserve"> </w:t>
      </w:r>
      <w:r w:rsidRPr="00FF4C2F">
        <w:t>ustala się:</w:t>
      </w:r>
    </w:p>
    <w:p w14:paraId="05B9B71A" w14:textId="3F421E0C" w:rsidR="00B85893" w:rsidRPr="00FF4C2F" w:rsidRDefault="00B85893" w:rsidP="007813CD">
      <w:pPr>
        <w:pStyle w:val="MICHAL10"/>
        <w:spacing w:line="240" w:lineRule="auto"/>
      </w:pPr>
      <w:r w:rsidRPr="00FF4C2F">
        <w:t>prze</w:t>
      </w:r>
      <w:r w:rsidR="00C942EB" w:rsidRPr="00FF4C2F">
        <w:t>znaczenie podstawowe: teren lasów</w:t>
      </w:r>
      <w:r w:rsidRPr="00FF4C2F">
        <w:t>;</w:t>
      </w:r>
    </w:p>
    <w:p w14:paraId="0A82389C" w14:textId="66B4E948" w:rsidR="00B85893" w:rsidRPr="00FF4C2F" w:rsidRDefault="00B85893" w:rsidP="007813CD">
      <w:pPr>
        <w:pStyle w:val="MICHAL10"/>
        <w:spacing w:line="240" w:lineRule="auto"/>
      </w:pPr>
      <w:r w:rsidRPr="00FF4C2F">
        <w:t>zasady użytkowania i zagospodarowania terenów elementarnych:</w:t>
      </w:r>
      <w:r w:rsidR="0025151F" w:rsidRPr="00FF4C2F">
        <w:t xml:space="preserve"> </w:t>
      </w:r>
      <w:r w:rsidRPr="00FF4C2F">
        <w:t>ustala się leśne użytkowanie terenów elementarnych zgodnie z przepisami odrębnymi.</w:t>
      </w:r>
    </w:p>
    <w:p w14:paraId="39636A61" w14:textId="77777777" w:rsidR="005145FB" w:rsidRPr="00FF4C2F" w:rsidRDefault="005145FB" w:rsidP="007813CD">
      <w:pPr>
        <w:pStyle w:val="MICHAL10"/>
        <w:spacing w:line="240" w:lineRule="auto"/>
      </w:pPr>
      <w:r w:rsidRPr="00FF4C2F">
        <w:t>zasady ochrony przyrody:</w:t>
      </w:r>
    </w:p>
    <w:p w14:paraId="35F4DC16" w14:textId="7C68F3E7" w:rsidR="005145FB" w:rsidRPr="00FF4C2F" w:rsidRDefault="005145FB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FA5775" w:rsidRPr="00FF4C2F">
        <w:rPr>
          <w:b/>
        </w:rPr>
        <w:t>4</w:t>
      </w:r>
      <w:r w:rsidRPr="00FF4C2F">
        <w:rPr>
          <w:b/>
        </w:rPr>
        <w:t>ZL</w:t>
      </w:r>
      <w:r w:rsidR="00FA5775" w:rsidRPr="00FF4C2F">
        <w:rPr>
          <w:b/>
        </w:rPr>
        <w:t>, 5</w:t>
      </w:r>
      <w:r w:rsidR="00001343" w:rsidRPr="00FF4C2F">
        <w:rPr>
          <w:b/>
        </w:rPr>
        <w:t xml:space="preserve">ZL, </w:t>
      </w:r>
      <w:r w:rsidR="00FA5775" w:rsidRPr="00FF4C2F">
        <w:rPr>
          <w:b/>
        </w:rPr>
        <w:t>6ZL</w:t>
      </w:r>
      <w:r w:rsidRPr="00FF4C2F">
        <w:rPr>
          <w:b/>
        </w:rPr>
        <w:t xml:space="preserve"> </w:t>
      </w:r>
      <w:r w:rsidRPr="00FF4C2F">
        <w:t xml:space="preserve">zlokalizowanych </w:t>
      </w:r>
      <w:r w:rsidR="00FF6589" w:rsidRPr="00FF4C2F">
        <w:t>w granicach OCHK Krainy Wielkich Jezior Mazurskich obowiązują przepisy odrębne, w szczególności ustalenia dotyczące czynnej ochrony ekosystemów oraz zakazy</w:t>
      </w:r>
      <w:r w:rsidR="002060B1" w:rsidRPr="00FF4C2F">
        <w:rPr>
          <w:bCs/>
        </w:rPr>
        <w:t>.</w:t>
      </w:r>
    </w:p>
    <w:p w14:paraId="5B371D28" w14:textId="77777777" w:rsidR="00426A23" w:rsidRPr="00FF4C2F" w:rsidRDefault="00426A23" w:rsidP="007813CD">
      <w:pPr>
        <w:pStyle w:val="MICHAL10"/>
        <w:spacing w:line="240" w:lineRule="auto"/>
      </w:pPr>
      <w:r w:rsidRPr="00FF4C2F">
        <w:t>zasady ochrony dziedzictwa kulturowego i zabytków:</w:t>
      </w:r>
    </w:p>
    <w:p w14:paraId="6C666A5C" w14:textId="6161EA5D" w:rsidR="00426A23" w:rsidRPr="00FF4C2F" w:rsidRDefault="00426A23" w:rsidP="007813CD">
      <w:pPr>
        <w:pStyle w:val="MICHALa"/>
        <w:spacing w:line="240" w:lineRule="auto"/>
      </w:pPr>
      <w:r w:rsidRPr="00FF4C2F">
        <w:t xml:space="preserve">w części terenu elementarnego oznaczonego symbolem </w:t>
      </w:r>
      <w:r w:rsidR="00FA5775" w:rsidRPr="00FF4C2F">
        <w:rPr>
          <w:b/>
        </w:rPr>
        <w:t>2</w:t>
      </w:r>
      <w:r w:rsidRPr="00FF4C2F">
        <w:rPr>
          <w:b/>
        </w:rPr>
        <w:t>ZL</w:t>
      </w:r>
      <w:r w:rsidRPr="00FF4C2F">
        <w:t xml:space="preserve"> zlokalizowane jest stanowisko archeologiczne: nr obszaru - AZP 21-74, nr stanowiska archeologicznego na obszarze AZP – 3, nr stanowiska archeologicznego w miejscowości – 115, dla którego obowiązują ustalenia zawarte w </w:t>
      </w:r>
      <w:r w:rsidRPr="00FF4C2F">
        <w:rPr>
          <w:bCs/>
        </w:rPr>
        <w:t>§</w:t>
      </w:r>
      <w:r w:rsidR="00A5020F" w:rsidRPr="00FF4C2F">
        <w:rPr>
          <w:bCs/>
        </w:rPr>
        <w:t>7.</w:t>
      </w:r>
    </w:p>
    <w:p w14:paraId="2635CFF9" w14:textId="51D95F51" w:rsidR="00C942EB" w:rsidRPr="00FF4C2F" w:rsidRDefault="00C942EB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terenów oznaczonych w planie symbolem </w:t>
      </w:r>
      <w:r w:rsidR="00001343" w:rsidRPr="00FF4C2F">
        <w:rPr>
          <w:b/>
        </w:rPr>
        <w:t xml:space="preserve">1Z, 2Z, 3Z, 4Z, 5Z, 6Z, 7Z, 8Z, 9Z, 10Z, 11Z, 12Z, 13Z, 14Z, 15Z, 16Z, 17Z, 18Z, 19Z, 20Z, 21Z, 22Z, 23Z, 24Z, 25Z, 26Z, 27Z, 28Z, 29Z, </w:t>
      </w:r>
      <w:r w:rsidR="00001343" w:rsidRPr="00FF4C2F">
        <w:rPr>
          <w:b/>
        </w:rPr>
        <w:lastRenderedPageBreak/>
        <w:t xml:space="preserve">30Z, 31Z, 32Z, 33Z, 34Z, 35Z, 36Z, 37Z, 38Z, 39Z, 40Z, 41Z, 42Z, 43Z, 44Z, 45Z, 46Z, 47Z, 48Z, 49Z, 50Z, 51Z, 52Z, 53Z, 54Z, 55Z, 56Z, 57Z, 58Z, 59Z, 60Z, </w:t>
      </w:r>
      <w:r w:rsidR="00A5020F" w:rsidRPr="00FF4C2F">
        <w:rPr>
          <w:b/>
        </w:rPr>
        <w:t>61</w:t>
      </w:r>
      <w:r w:rsidRPr="00FF4C2F">
        <w:rPr>
          <w:b/>
        </w:rPr>
        <w:t xml:space="preserve">Z </w:t>
      </w:r>
      <w:r w:rsidRPr="00FF4C2F">
        <w:t>ustala się:</w:t>
      </w:r>
    </w:p>
    <w:p w14:paraId="79783CA0" w14:textId="5979BC66" w:rsidR="00C942EB" w:rsidRPr="00FF4C2F" w:rsidRDefault="00C942EB" w:rsidP="007813CD">
      <w:pPr>
        <w:pStyle w:val="MICHAL10"/>
        <w:spacing w:line="240" w:lineRule="auto"/>
      </w:pPr>
      <w:r w:rsidRPr="00FF4C2F">
        <w:t>przeznaczenie podstawowe: teren zieleni;</w:t>
      </w:r>
    </w:p>
    <w:p w14:paraId="14BAB6AC" w14:textId="77777777" w:rsidR="00C942EB" w:rsidRPr="00FF4C2F" w:rsidRDefault="00C942EB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59FE9137" w14:textId="77777777" w:rsidR="00C942EB" w:rsidRPr="00FF4C2F" w:rsidRDefault="00C942EB" w:rsidP="007813CD">
      <w:pPr>
        <w:pStyle w:val="MICHALa"/>
        <w:spacing w:line="240" w:lineRule="auto"/>
      </w:pPr>
      <w:r w:rsidRPr="00FF4C2F">
        <w:t>dopuszcza się pielęgnację i właściwe utrzymanie istniejącej zieleni;</w:t>
      </w:r>
    </w:p>
    <w:p w14:paraId="1615D5AE" w14:textId="77777777" w:rsidR="00C942EB" w:rsidRPr="00FF4C2F" w:rsidRDefault="00C942EB" w:rsidP="007813CD">
      <w:pPr>
        <w:pStyle w:val="MICHALa"/>
        <w:spacing w:line="240" w:lineRule="auto"/>
      </w:pPr>
      <w:r w:rsidRPr="00FF4C2F">
        <w:t>zakazuje się niszczenia istniejącej zieleni jako ostoi bioróżnorodności;</w:t>
      </w:r>
    </w:p>
    <w:p w14:paraId="5EB340DC" w14:textId="37630CDB" w:rsidR="00C942EB" w:rsidRPr="00FF4C2F" w:rsidRDefault="00C942EB" w:rsidP="007813CD">
      <w:pPr>
        <w:pStyle w:val="MICHALa"/>
        <w:spacing w:line="240" w:lineRule="auto"/>
        <w:rPr>
          <w:bCs/>
        </w:rPr>
      </w:pPr>
      <w:r w:rsidRPr="00FF4C2F">
        <w:t>zakazuje się lokalizacji obiektów budowlanych</w:t>
      </w:r>
      <w:r w:rsidR="00FF6589" w:rsidRPr="00FF4C2F">
        <w:t>,</w:t>
      </w:r>
      <w:r w:rsidRPr="00FF4C2F">
        <w:t xml:space="preserve"> z </w:t>
      </w:r>
      <w:r w:rsidR="00FF6589" w:rsidRPr="00FF4C2F">
        <w:t>zastrzeżeniem</w:t>
      </w:r>
      <w:r w:rsidRPr="00FF4C2F">
        <w:t xml:space="preserve"> </w:t>
      </w:r>
      <w:r w:rsidR="00C30D8A" w:rsidRPr="00FF4C2F">
        <w:rPr>
          <w:bCs/>
        </w:rPr>
        <w:t>§13 ust. 2 pkt 4.</w:t>
      </w:r>
    </w:p>
    <w:p w14:paraId="29C37CB9" w14:textId="77834D8F" w:rsidR="009C20FC" w:rsidRPr="00FF4C2F" w:rsidRDefault="009C20FC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terenu oznaczonego w planie symbolem </w:t>
      </w:r>
      <w:r w:rsidRPr="00FF4C2F">
        <w:rPr>
          <w:b/>
        </w:rPr>
        <w:t xml:space="preserve">1ZC </w:t>
      </w:r>
      <w:r w:rsidRPr="00FF4C2F">
        <w:t>ustala się:</w:t>
      </w:r>
    </w:p>
    <w:p w14:paraId="4B94862B" w14:textId="2C6E136C" w:rsidR="009C20FC" w:rsidRPr="00FF4C2F" w:rsidRDefault="009C20FC" w:rsidP="007813CD">
      <w:pPr>
        <w:pStyle w:val="MICHAL10"/>
        <w:spacing w:line="240" w:lineRule="auto"/>
      </w:pPr>
      <w:r w:rsidRPr="00FF4C2F">
        <w:t>przeznaczenie podstawowe: teren cmentarza</w:t>
      </w:r>
      <w:r w:rsidR="00FF6589" w:rsidRPr="00FF4C2F">
        <w:t xml:space="preserve"> zabytkowego</w:t>
      </w:r>
      <w:r w:rsidRPr="00FF4C2F">
        <w:t>;</w:t>
      </w:r>
    </w:p>
    <w:p w14:paraId="1BEC0BF8" w14:textId="54F28FD3" w:rsidR="009C20FC" w:rsidRPr="00FF4C2F" w:rsidRDefault="009C20FC" w:rsidP="007813CD">
      <w:pPr>
        <w:pStyle w:val="MICHAL10"/>
        <w:spacing w:line="240" w:lineRule="auto"/>
      </w:pPr>
      <w:r w:rsidRPr="00FF4C2F">
        <w:t>zasady użytkowania i zagospodarowania terenu elementarnego:</w:t>
      </w:r>
    </w:p>
    <w:p w14:paraId="5A0E4C20" w14:textId="7B63BA91" w:rsidR="005243C7" w:rsidRPr="00FF4C2F" w:rsidRDefault="005243C7" w:rsidP="007813CD">
      <w:pPr>
        <w:pStyle w:val="MICHALa"/>
        <w:spacing w:line="240" w:lineRule="auto"/>
      </w:pPr>
      <w:r w:rsidRPr="00FF4C2F">
        <w:t>ustala się zachowanie istniejącej rzeźby terenu;</w:t>
      </w:r>
    </w:p>
    <w:p w14:paraId="4993F598" w14:textId="77777777" w:rsidR="009C20FC" w:rsidRPr="00FF4C2F" w:rsidRDefault="009C20FC" w:rsidP="007813CD">
      <w:pPr>
        <w:pStyle w:val="MICHALa"/>
        <w:spacing w:line="240" w:lineRule="auto"/>
      </w:pPr>
      <w:r w:rsidRPr="00FF4C2F">
        <w:t>dopuszcza się pielęgnację i właściwe utrzymanie istniejącej zieleni;</w:t>
      </w:r>
    </w:p>
    <w:p w14:paraId="54E1445B" w14:textId="52B70AC8" w:rsidR="00B017E1" w:rsidRPr="00FF4C2F" w:rsidRDefault="00B017E1" w:rsidP="007813CD">
      <w:pPr>
        <w:pStyle w:val="MICHALa"/>
        <w:spacing w:line="240" w:lineRule="auto"/>
      </w:pPr>
      <w:r w:rsidRPr="00FF4C2F">
        <w:t xml:space="preserve">dopuszcza się prowadzenie prac </w:t>
      </w:r>
      <w:r w:rsidR="000015F6" w:rsidRPr="00FF4C2F">
        <w:t>porządkowych;</w:t>
      </w:r>
    </w:p>
    <w:p w14:paraId="4C41B384" w14:textId="53258C79" w:rsidR="009C20FC" w:rsidRPr="00FF4C2F" w:rsidRDefault="009C20FC" w:rsidP="007813CD">
      <w:pPr>
        <w:pStyle w:val="MICHALa"/>
        <w:spacing w:line="240" w:lineRule="auto"/>
      </w:pPr>
      <w:r w:rsidRPr="00FF4C2F">
        <w:t>zakazuje się niszczenia istniejącej zieleni;</w:t>
      </w:r>
    </w:p>
    <w:p w14:paraId="402214E1" w14:textId="3543A18C" w:rsidR="009C20FC" w:rsidRPr="00FF4C2F" w:rsidRDefault="009C20FC" w:rsidP="007813CD">
      <w:pPr>
        <w:pStyle w:val="MICHAL10"/>
        <w:spacing w:line="240" w:lineRule="auto"/>
      </w:pPr>
      <w:r w:rsidRPr="00FF4C2F">
        <w:t>zasady ochrony dziedzictwa kulturowego i zabytków:</w:t>
      </w:r>
    </w:p>
    <w:p w14:paraId="01F08ABE" w14:textId="3D2DB3EA" w:rsidR="009C20FC" w:rsidRPr="00FF4C2F" w:rsidRDefault="009C20FC" w:rsidP="007813CD">
      <w:pPr>
        <w:pStyle w:val="MICHALa"/>
        <w:spacing w:line="240" w:lineRule="auto"/>
      </w:pPr>
      <w:r w:rsidRPr="00FF4C2F">
        <w:t xml:space="preserve">w granicach terenu </w:t>
      </w:r>
      <w:r w:rsidR="00A5020F" w:rsidRPr="00FF4C2F">
        <w:t xml:space="preserve">elementarnego </w:t>
      </w:r>
      <w:r w:rsidRPr="00FF4C2F">
        <w:t xml:space="preserve">oznaczonego symbolem </w:t>
      </w:r>
      <w:r w:rsidRPr="00FF4C2F">
        <w:rPr>
          <w:b/>
        </w:rPr>
        <w:t>1ZC</w:t>
      </w:r>
      <w:r w:rsidRPr="00FF4C2F">
        <w:t xml:space="preserve"> zl</w:t>
      </w:r>
      <w:r w:rsidR="004175F0" w:rsidRPr="00FF4C2F">
        <w:t>okalizowany jest obiekt ujęty w </w:t>
      </w:r>
      <w:r w:rsidRPr="00FF4C2F">
        <w:t xml:space="preserve">gminnej ewidencji zabytków – cmentarz ewangelicki </w:t>
      </w:r>
      <w:r w:rsidR="00AC24DE" w:rsidRPr="00FF4C2F">
        <w:t>z połowy XIX w</w:t>
      </w:r>
      <w:r w:rsidR="004175F0" w:rsidRPr="00FF4C2F">
        <w:t xml:space="preserve">. </w:t>
      </w:r>
      <w:r w:rsidR="00AC24DE" w:rsidRPr="00FF4C2F">
        <w:t xml:space="preserve">miejscowości </w:t>
      </w:r>
      <w:r w:rsidRPr="00FF4C2F">
        <w:t>Konopki Wielkie</w:t>
      </w:r>
      <w:r w:rsidR="00AC24DE" w:rsidRPr="00FF4C2F">
        <w:t>,</w:t>
      </w:r>
      <w:r w:rsidRPr="00FF4C2F">
        <w:t xml:space="preserve"> dz. nr 36.</w:t>
      </w:r>
      <w:r w:rsidR="005243C7" w:rsidRPr="00FF4C2F">
        <w:t xml:space="preserve">, dla którego obowiązują ustalenia </w:t>
      </w:r>
      <w:r w:rsidR="00106CAD" w:rsidRPr="00FF4C2F">
        <w:t>zawarte w</w:t>
      </w:r>
      <w:r w:rsidR="004175F0" w:rsidRPr="00FF4C2F">
        <w:t> </w:t>
      </w:r>
      <w:r w:rsidRPr="00FF4C2F">
        <w:rPr>
          <w:bCs/>
        </w:rPr>
        <w:t>§</w:t>
      </w:r>
      <w:r w:rsidR="00A5020F" w:rsidRPr="00FF4C2F">
        <w:rPr>
          <w:bCs/>
        </w:rPr>
        <w:t>7.</w:t>
      </w:r>
    </w:p>
    <w:p w14:paraId="04B34992" w14:textId="72B27B92" w:rsidR="00FE36D5" w:rsidRPr="00FF4C2F" w:rsidRDefault="00FE36D5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>Dla teren</w:t>
      </w:r>
      <w:r w:rsidR="004D3021" w:rsidRPr="00FF4C2F">
        <w:t xml:space="preserve">ów </w:t>
      </w:r>
      <w:r w:rsidRPr="00FF4C2F">
        <w:t xml:space="preserve">oznaczonych w planie symbolami </w:t>
      </w:r>
      <w:r w:rsidRPr="00FF4C2F">
        <w:rPr>
          <w:b/>
        </w:rPr>
        <w:t>1</w:t>
      </w:r>
      <w:r w:rsidR="00C30439" w:rsidRPr="00FF4C2F">
        <w:rPr>
          <w:b/>
        </w:rPr>
        <w:t>WS, 2WS, 3WS, 4WS,</w:t>
      </w:r>
      <w:r w:rsidR="004D3021" w:rsidRPr="00FF4C2F">
        <w:rPr>
          <w:b/>
        </w:rPr>
        <w:t xml:space="preserve"> </w:t>
      </w:r>
      <w:r w:rsidR="006904BB" w:rsidRPr="00FF4C2F">
        <w:rPr>
          <w:b/>
        </w:rPr>
        <w:t>5</w:t>
      </w:r>
      <w:r w:rsidRPr="00FF4C2F">
        <w:rPr>
          <w:b/>
        </w:rPr>
        <w:t xml:space="preserve">WS </w:t>
      </w:r>
      <w:r w:rsidRPr="00FF4C2F">
        <w:t>ustala się.</w:t>
      </w:r>
    </w:p>
    <w:p w14:paraId="6D1A1757" w14:textId="77777777" w:rsidR="00FE36D5" w:rsidRPr="00FF4C2F" w:rsidRDefault="00FE36D5" w:rsidP="007813CD">
      <w:pPr>
        <w:pStyle w:val="MICHAL10"/>
        <w:spacing w:line="240" w:lineRule="auto"/>
      </w:pPr>
      <w:r w:rsidRPr="00FF4C2F">
        <w:t>przeznaczenie podstawowe: teren wód powierzchniowych śródlądowych;</w:t>
      </w:r>
    </w:p>
    <w:p w14:paraId="1CFE5261" w14:textId="77777777" w:rsidR="00FE36D5" w:rsidRPr="00FF4C2F" w:rsidRDefault="00FE36D5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637F10A6" w14:textId="1956E344" w:rsidR="000015F6" w:rsidRPr="00FF4C2F" w:rsidRDefault="00FE36D5" w:rsidP="007813CD">
      <w:pPr>
        <w:pStyle w:val="MICHALa"/>
        <w:spacing w:line="240" w:lineRule="auto"/>
      </w:pPr>
      <w:r w:rsidRPr="00FF4C2F">
        <w:t>zakazuje się niszczenia brzegów</w:t>
      </w:r>
      <w:r w:rsidR="000015F6" w:rsidRPr="00FF4C2F">
        <w:t xml:space="preserve"> wód powierzchniowych śródlądowych;</w:t>
      </w:r>
    </w:p>
    <w:p w14:paraId="63AB0AC2" w14:textId="35596BBD" w:rsidR="00FE36D5" w:rsidRPr="00FF4C2F" w:rsidRDefault="000015F6" w:rsidP="007813CD">
      <w:pPr>
        <w:pStyle w:val="MICHALa"/>
        <w:spacing w:line="240" w:lineRule="auto"/>
      </w:pPr>
      <w:r w:rsidRPr="00FF4C2F">
        <w:t xml:space="preserve">zakazuje się </w:t>
      </w:r>
      <w:r w:rsidR="00FE36D5" w:rsidRPr="00FF4C2F">
        <w:t xml:space="preserve">zanieczyszczania </w:t>
      </w:r>
      <w:r w:rsidRPr="00FF4C2F">
        <w:t>wód powierzchniowych śródlądowych</w:t>
      </w:r>
      <w:r w:rsidR="00FE36D5" w:rsidRPr="00FF4C2F">
        <w:t>;</w:t>
      </w:r>
    </w:p>
    <w:p w14:paraId="33C8A52B" w14:textId="192A0704" w:rsidR="00FE36D5" w:rsidRPr="00FF4C2F" w:rsidRDefault="00FE36D5" w:rsidP="007813CD">
      <w:pPr>
        <w:pStyle w:val="MICHALa"/>
        <w:spacing w:line="240" w:lineRule="auto"/>
      </w:pPr>
      <w:r w:rsidRPr="00FF4C2F">
        <w:t xml:space="preserve">ustala się, że wszelkie prace związane z utrzymaniem i ochroną śródlądowych wód powierzchniowych </w:t>
      </w:r>
      <w:r w:rsidR="007B1812" w:rsidRPr="00FF4C2F">
        <w:t xml:space="preserve">stojących i </w:t>
      </w:r>
      <w:r w:rsidRPr="00FF4C2F">
        <w:t>płynących należy przeprowadzać zgodnie z obow</w:t>
      </w:r>
      <w:r w:rsidR="007B1812" w:rsidRPr="00FF4C2F">
        <w:t>iązującymi przepisami odrębnymi;</w:t>
      </w:r>
    </w:p>
    <w:p w14:paraId="2C8BEE96" w14:textId="77777777" w:rsidR="007B1812" w:rsidRPr="00FF4C2F" w:rsidRDefault="007B1812" w:rsidP="007813CD">
      <w:pPr>
        <w:pStyle w:val="MICHAL10"/>
        <w:spacing w:line="240" w:lineRule="auto"/>
      </w:pPr>
      <w:r w:rsidRPr="00FF4C2F">
        <w:t>zasady ochrony przyrody:</w:t>
      </w:r>
    </w:p>
    <w:p w14:paraId="0F4CB761" w14:textId="762EB629" w:rsidR="007B1812" w:rsidRPr="00FF4C2F" w:rsidRDefault="007B1812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C30439" w:rsidRPr="00FF4C2F">
        <w:rPr>
          <w:b/>
        </w:rPr>
        <w:t xml:space="preserve">1WS, 2WS, </w:t>
      </w:r>
      <w:r w:rsidR="006904BB" w:rsidRPr="00FF4C2F">
        <w:rPr>
          <w:b/>
        </w:rPr>
        <w:t>3</w:t>
      </w:r>
      <w:r w:rsidR="007D58F0" w:rsidRPr="00FF4C2F">
        <w:rPr>
          <w:b/>
        </w:rPr>
        <w:t xml:space="preserve">WS </w:t>
      </w:r>
      <w:r w:rsidRPr="00FF4C2F">
        <w:t xml:space="preserve">zlokalizowanych </w:t>
      </w:r>
      <w:r w:rsidR="00FF6589" w:rsidRPr="00FF4C2F">
        <w:t>w granicach OCHK Krainy Wielkich Jezior Mazurskich obowiązują przepisy odrębne, w szczególności ustalenia dotyczące czynnej ochrony ekosystemów oraz zakazy</w:t>
      </w:r>
      <w:r w:rsidR="005654E3" w:rsidRPr="00FF4C2F">
        <w:rPr>
          <w:bCs/>
        </w:rPr>
        <w:t>.</w:t>
      </w:r>
    </w:p>
    <w:p w14:paraId="7EEBFDA8" w14:textId="65F9FFC7" w:rsidR="00646384" w:rsidRPr="00FF4C2F" w:rsidRDefault="00FB1E42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>Dla terenów oznaczonych</w:t>
      </w:r>
      <w:r w:rsidR="00646384" w:rsidRPr="00FF4C2F">
        <w:t xml:space="preserve"> w planie symbolem </w:t>
      </w:r>
      <w:r w:rsidR="00C30439" w:rsidRPr="00FF4C2F">
        <w:rPr>
          <w:b/>
        </w:rPr>
        <w:t xml:space="preserve">1W, </w:t>
      </w:r>
      <w:r w:rsidR="00C31146" w:rsidRPr="00FF4C2F">
        <w:rPr>
          <w:b/>
        </w:rPr>
        <w:t>2</w:t>
      </w:r>
      <w:r w:rsidR="00C30439" w:rsidRPr="00FF4C2F">
        <w:rPr>
          <w:b/>
        </w:rPr>
        <w:t xml:space="preserve">W, 3W, 4W, 5W, 6W, 7W, 8W, 9W, </w:t>
      </w:r>
      <w:r w:rsidR="007D58F0" w:rsidRPr="00FF4C2F">
        <w:rPr>
          <w:b/>
        </w:rPr>
        <w:t>10</w:t>
      </w:r>
      <w:r w:rsidR="00646384" w:rsidRPr="00FF4C2F">
        <w:rPr>
          <w:b/>
        </w:rPr>
        <w:t xml:space="preserve">W </w:t>
      </w:r>
      <w:r w:rsidR="00646384" w:rsidRPr="00FF4C2F">
        <w:t>ustala się.</w:t>
      </w:r>
    </w:p>
    <w:p w14:paraId="3E6F1A6E" w14:textId="2972C0A3" w:rsidR="00646384" w:rsidRPr="00FF4C2F" w:rsidRDefault="00646384" w:rsidP="007813CD">
      <w:pPr>
        <w:pStyle w:val="MICHAL10"/>
        <w:spacing w:line="240" w:lineRule="auto"/>
      </w:pPr>
      <w:r w:rsidRPr="00FF4C2F">
        <w:t>przeznaczenie podstawowe: teren rowów melioracyjnych;</w:t>
      </w:r>
    </w:p>
    <w:p w14:paraId="4755C64D" w14:textId="77777777" w:rsidR="00646384" w:rsidRPr="00FF4C2F" w:rsidRDefault="00646384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40A557BB" w14:textId="619BDEB1" w:rsidR="00646384" w:rsidRPr="00FF4C2F" w:rsidRDefault="00646384" w:rsidP="007813CD">
      <w:pPr>
        <w:pStyle w:val="MICHALa"/>
        <w:spacing w:line="240" w:lineRule="auto"/>
      </w:pPr>
      <w:r w:rsidRPr="00FF4C2F">
        <w:t>zakazuje się niszczenia i zasypywania rowów</w:t>
      </w:r>
      <w:r w:rsidR="009D65E2" w:rsidRPr="00FF4C2F">
        <w:t xml:space="preserve"> melioracyjnych;</w:t>
      </w:r>
    </w:p>
    <w:p w14:paraId="22238005" w14:textId="33BB19C6" w:rsidR="00646384" w:rsidRPr="00FF4C2F" w:rsidRDefault="00646384" w:rsidP="007813CD">
      <w:pPr>
        <w:pStyle w:val="MICHALa"/>
        <w:spacing w:line="240" w:lineRule="auto"/>
      </w:pPr>
      <w:r w:rsidRPr="00FF4C2F">
        <w:t xml:space="preserve">nakazuje się oczyszczanie i udrażnianie rowów </w:t>
      </w:r>
      <w:r w:rsidR="009D65E2" w:rsidRPr="00FF4C2F">
        <w:t xml:space="preserve">melioracyjnych </w:t>
      </w:r>
      <w:r w:rsidRPr="00FF4C2F">
        <w:t>zgodnie z przepisami odrębnymi;</w:t>
      </w:r>
    </w:p>
    <w:p w14:paraId="46F3068C" w14:textId="2BD882DE" w:rsidR="00646384" w:rsidRPr="00FF4C2F" w:rsidRDefault="00646384" w:rsidP="007813CD">
      <w:pPr>
        <w:pStyle w:val="MICHALa"/>
        <w:spacing w:line="240" w:lineRule="auto"/>
      </w:pPr>
      <w:r w:rsidRPr="00FF4C2F">
        <w:t xml:space="preserve">ustala się, że wszelkie prace związane z utrzymaniem i ochroną rowów </w:t>
      </w:r>
      <w:r w:rsidR="009D65E2" w:rsidRPr="00FF4C2F">
        <w:t xml:space="preserve">melioracyjnych </w:t>
      </w:r>
      <w:r w:rsidRPr="00FF4C2F">
        <w:t>należy przeprowadzać zgodnie z obowiązującymi przepisami odrębnymi;</w:t>
      </w:r>
    </w:p>
    <w:p w14:paraId="744F14AE" w14:textId="641B26D1" w:rsidR="00646384" w:rsidRPr="00FF4C2F" w:rsidRDefault="00646384" w:rsidP="007813CD">
      <w:pPr>
        <w:pStyle w:val="MICHALa"/>
        <w:spacing w:line="240" w:lineRule="auto"/>
      </w:pPr>
      <w:r w:rsidRPr="00FF4C2F">
        <w:t xml:space="preserve">dopuszcza się skanalizowanie rowów </w:t>
      </w:r>
      <w:r w:rsidR="009D65E2" w:rsidRPr="00FF4C2F">
        <w:t xml:space="preserve">melioracyjnych </w:t>
      </w:r>
      <w:r w:rsidRPr="00FF4C2F">
        <w:t>zgodnie z przepisa</w:t>
      </w:r>
      <w:r w:rsidR="00432908" w:rsidRPr="00FF4C2F">
        <w:t>mi odrębnymi.</w:t>
      </w:r>
    </w:p>
    <w:p w14:paraId="5CD54DE4" w14:textId="77777777" w:rsidR="00C31146" w:rsidRPr="00FF4C2F" w:rsidRDefault="00C31146" w:rsidP="007813CD">
      <w:pPr>
        <w:pStyle w:val="MICHAL10"/>
        <w:spacing w:line="240" w:lineRule="auto"/>
      </w:pPr>
      <w:r w:rsidRPr="00FF4C2F">
        <w:t>zasady ochrony przyrody:</w:t>
      </w:r>
    </w:p>
    <w:p w14:paraId="7E1A13FE" w14:textId="05B00513" w:rsidR="00C31146" w:rsidRPr="00FF4C2F" w:rsidRDefault="00C31146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Pr="00FF4C2F">
        <w:rPr>
          <w:b/>
        </w:rPr>
        <w:t xml:space="preserve">1W, 2W </w:t>
      </w:r>
      <w:r w:rsidRPr="00FF4C2F">
        <w:t>zlokalizowanych w granicach OCHK Krainy Wielkich Jezior Mazurskich obowiązują przepisy odrębne, w szczególności ustalenia dotyczące czynnej ochrony ekosystemów oraz zakazy</w:t>
      </w:r>
      <w:r w:rsidRPr="00FF4C2F">
        <w:rPr>
          <w:bCs/>
        </w:rPr>
        <w:t>.</w:t>
      </w:r>
    </w:p>
    <w:p w14:paraId="411B26F9" w14:textId="61BD57AC" w:rsidR="00D23916" w:rsidRPr="00FF4C2F" w:rsidRDefault="00D23916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</w:t>
      </w:r>
      <w:r w:rsidR="00FB1E42" w:rsidRPr="00FF4C2F">
        <w:t>terenu oznaczonego w planie symbolem</w:t>
      </w:r>
      <w:r w:rsidRPr="00FF4C2F">
        <w:t xml:space="preserve"> </w:t>
      </w:r>
      <w:r w:rsidRPr="00FF4C2F">
        <w:rPr>
          <w:b/>
        </w:rPr>
        <w:t xml:space="preserve">1KDGP </w:t>
      </w:r>
      <w:r w:rsidRPr="00FF4C2F">
        <w:t>ustala się</w:t>
      </w:r>
      <w:r w:rsidRPr="00FF4C2F">
        <w:rPr>
          <w:b/>
        </w:rPr>
        <w:t>:</w:t>
      </w:r>
    </w:p>
    <w:p w14:paraId="49B30662" w14:textId="4627F18D" w:rsidR="00D23916" w:rsidRPr="00FF4C2F" w:rsidRDefault="00D23916" w:rsidP="007813CD">
      <w:pPr>
        <w:pStyle w:val="MICHAL10"/>
        <w:spacing w:line="240" w:lineRule="auto"/>
      </w:pPr>
      <w:r w:rsidRPr="00FF4C2F">
        <w:t xml:space="preserve">przeznaczenie podstawowe: teren drogi publicznej </w:t>
      </w:r>
      <w:r w:rsidR="00632C56" w:rsidRPr="00FF4C2F">
        <w:t xml:space="preserve">klasy głównej </w:t>
      </w:r>
      <w:r w:rsidRPr="00FF4C2F">
        <w:t>ruchu przyśpieszonego;</w:t>
      </w:r>
    </w:p>
    <w:p w14:paraId="0D135FFE" w14:textId="77777777" w:rsidR="00D23916" w:rsidRPr="00FF4C2F" w:rsidRDefault="00D23916" w:rsidP="007813CD">
      <w:pPr>
        <w:pStyle w:val="MICHAL10"/>
        <w:spacing w:line="240" w:lineRule="auto"/>
      </w:pPr>
      <w:r w:rsidRPr="00FF4C2F">
        <w:lastRenderedPageBreak/>
        <w:t>zasady użytkowania i zagospodarowania terenów elementarnych:</w:t>
      </w:r>
    </w:p>
    <w:p w14:paraId="3B565B48" w14:textId="790F47F7" w:rsidR="00D23916" w:rsidRPr="00FF4C2F" w:rsidRDefault="00D23916" w:rsidP="007813CD">
      <w:pPr>
        <w:pStyle w:val="MICHALa"/>
        <w:spacing w:line="240" w:lineRule="auto"/>
      </w:pPr>
      <w:r w:rsidRPr="00FF4C2F">
        <w:t>ustala się szerokość w liniach rozgraniczających drogi zmienna</w:t>
      </w:r>
      <w:r w:rsidR="004C4E36" w:rsidRPr="00FF4C2F">
        <w:t>,</w:t>
      </w:r>
      <w:r w:rsidR="007F5B36" w:rsidRPr="00FF4C2F">
        <w:t xml:space="preserve"> </w:t>
      </w:r>
      <w:r w:rsidR="00C80D35" w:rsidRPr="00FF4C2F">
        <w:t>minimalnie</w:t>
      </w:r>
      <w:r w:rsidR="00FF6589" w:rsidRPr="00FF4C2F">
        <w:t xml:space="preserve"> </w:t>
      </w:r>
      <w:r w:rsidR="007F5B36" w:rsidRPr="00FF4C2F">
        <w:t>14,0</w:t>
      </w:r>
      <w:r w:rsidR="008A0D6F" w:rsidRPr="00FF4C2F">
        <w:t xml:space="preserve"> </w:t>
      </w:r>
      <w:r w:rsidR="007F5B36" w:rsidRPr="00FF4C2F">
        <w:t>m</w:t>
      </w:r>
      <w:r w:rsidR="00AD4008" w:rsidRPr="00FF4C2F">
        <w:t>, zgodnie z </w:t>
      </w:r>
      <w:r w:rsidRPr="00FF4C2F">
        <w:t>rysunkiem planu;</w:t>
      </w:r>
    </w:p>
    <w:p w14:paraId="7AF8A1FC" w14:textId="1F7688EA" w:rsidR="00D23916" w:rsidRPr="00FF4C2F" w:rsidRDefault="00D23916" w:rsidP="007813CD">
      <w:pPr>
        <w:pStyle w:val="MICHALa"/>
        <w:spacing w:line="240" w:lineRule="auto"/>
      </w:pPr>
      <w:r w:rsidRPr="00FF4C2F">
        <w:t>zagospodarowanie terenu w tym sieci infrastruktury t</w:t>
      </w:r>
      <w:r w:rsidR="00AD4008" w:rsidRPr="00FF4C2F">
        <w:t>echnicznej realizować zgodnie z </w:t>
      </w:r>
      <w:r w:rsidRPr="00FF4C2F">
        <w:t>przepisami odrębnymi;</w:t>
      </w:r>
    </w:p>
    <w:p w14:paraId="1AE9D320" w14:textId="0D3D2DE0" w:rsidR="008A0D6F" w:rsidRPr="00FF4C2F" w:rsidRDefault="008A0D6F" w:rsidP="007813CD">
      <w:pPr>
        <w:pStyle w:val="MICHALa"/>
        <w:spacing w:line="240" w:lineRule="auto"/>
      </w:pPr>
      <w:r w:rsidRPr="00FF4C2F">
        <w:t>elementy i urządzenia wyposażenia drogi realizować zgodnie z przepisami odrębnymi;</w:t>
      </w:r>
    </w:p>
    <w:p w14:paraId="33D7D68E" w14:textId="5DF26E75" w:rsidR="007247E8" w:rsidRPr="00FF4C2F" w:rsidRDefault="007247E8" w:rsidP="007813CD">
      <w:pPr>
        <w:pStyle w:val="MICHAL10"/>
        <w:spacing w:line="240" w:lineRule="auto"/>
      </w:pPr>
      <w:r w:rsidRPr="00FF4C2F">
        <w:t>ustala się adaptację istniejących zjazdów.</w:t>
      </w:r>
    </w:p>
    <w:p w14:paraId="3CD77C0A" w14:textId="6D98F2B6" w:rsidR="00E55F68" w:rsidRPr="00FF4C2F" w:rsidRDefault="00E5512A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>Dla terenu oznaczonego w planie symbolem</w:t>
      </w:r>
      <w:r w:rsidR="00E55F68" w:rsidRPr="00FF4C2F">
        <w:t xml:space="preserve"> </w:t>
      </w:r>
      <w:r w:rsidR="00655A0D" w:rsidRPr="00FF4C2F">
        <w:rPr>
          <w:b/>
        </w:rPr>
        <w:t>1KD</w:t>
      </w:r>
      <w:r w:rsidRPr="00FF4C2F">
        <w:rPr>
          <w:b/>
        </w:rPr>
        <w:t>L</w:t>
      </w:r>
      <w:r w:rsidR="00E55F68" w:rsidRPr="00FF4C2F">
        <w:rPr>
          <w:b/>
        </w:rPr>
        <w:t xml:space="preserve"> </w:t>
      </w:r>
      <w:r w:rsidR="00E55F68" w:rsidRPr="00FF4C2F">
        <w:t>ustala się</w:t>
      </w:r>
      <w:r w:rsidR="00E55F68" w:rsidRPr="00FF4C2F">
        <w:rPr>
          <w:b/>
        </w:rPr>
        <w:t>:</w:t>
      </w:r>
    </w:p>
    <w:p w14:paraId="31BE518B" w14:textId="78715072" w:rsidR="00E55F68" w:rsidRPr="00FF4C2F" w:rsidRDefault="00E55F68" w:rsidP="007813CD">
      <w:pPr>
        <w:pStyle w:val="MICHAL10"/>
        <w:spacing w:line="240" w:lineRule="auto"/>
      </w:pPr>
      <w:r w:rsidRPr="00FF4C2F">
        <w:t xml:space="preserve">przeznaczenie podstawowe: teren drogi publicznej klasy </w:t>
      </w:r>
      <w:r w:rsidR="00E5512A" w:rsidRPr="00FF4C2F">
        <w:t>lokalnej</w:t>
      </w:r>
      <w:r w:rsidRPr="00FF4C2F">
        <w:t>;</w:t>
      </w:r>
    </w:p>
    <w:p w14:paraId="725986F5" w14:textId="77777777" w:rsidR="00E55F68" w:rsidRPr="00FF4C2F" w:rsidRDefault="00E55F68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6F9B691A" w14:textId="72CBA944" w:rsidR="00E55F68" w:rsidRPr="00FF4C2F" w:rsidRDefault="00E55F68" w:rsidP="007813CD">
      <w:pPr>
        <w:pStyle w:val="MICHALa"/>
        <w:spacing w:line="240" w:lineRule="auto"/>
      </w:pPr>
      <w:r w:rsidRPr="00FF4C2F">
        <w:t>ustala się szerokość w liniach rozgrani</w:t>
      </w:r>
      <w:r w:rsidR="006619AD" w:rsidRPr="00FF4C2F">
        <w:t>czających drogi zmienna</w:t>
      </w:r>
      <w:r w:rsidR="004C4E36" w:rsidRPr="00FF4C2F">
        <w:t>,</w:t>
      </w:r>
      <w:r w:rsidR="006619AD" w:rsidRPr="00FF4C2F">
        <w:t xml:space="preserve"> </w:t>
      </w:r>
      <w:r w:rsidR="00C80D35" w:rsidRPr="00FF4C2F">
        <w:t>minimalnie</w:t>
      </w:r>
      <w:r w:rsidR="006619AD" w:rsidRPr="00FF4C2F">
        <w:t xml:space="preserve"> 9,5</w:t>
      </w:r>
      <w:r w:rsidR="00AD4008" w:rsidRPr="00FF4C2F">
        <w:t xml:space="preserve"> m, zgodnie z </w:t>
      </w:r>
      <w:r w:rsidRPr="00FF4C2F">
        <w:t>rysunkiem planu;</w:t>
      </w:r>
    </w:p>
    <w:p w14:paraId="385DF880" w14:textId="00DD7015" w:rsidR="00E55F68" w:rsidRPr="00FF4C2F" w:rsidRDefault="00E55F68" w:rsidP="007813CD">
      <w:pPr>
        <w:pStyle w:val="MICHALa"/>
        <w:spacing w:line="240" w:lineRule="auto"/>
      </w:pPr>
      <w:r w:rsidRPr="00FF4C2F">
        <w:t>zagospodarowanie terenu w tym sieci infrastruktury t</w:t>
      </w:r>
      <w:r w:rsidR="00AD4008" w:rsidRPr="00FF4C2F">
        <w:t>echnicznej realizować zgodnie z </w:t>
      </w:r>
      <w:r w:rsidRPr="00FF4C2F">
        <w:t>przepisami odrębnymi;</w:t>
      </w:r>
    </w:p>
    <w:p w14:paraId="25EF6D07" w14:textId="65A22717" w:rsidR="005654E3" w:rsidRPr="00FF4C2F" w:rsidRDefault="005654E3" w:rsidP="007813CD">
      <w:pPr>
        <w:pStyle w:val="MICHALa"/>
        <w:spacing w:line="240" w:lineRule="auto"/>
      </w:pPr>
      <w:r w:rsidRPr="00FF4C2F">
        <w:t>elementy i urządzenia wyposażenia drogi realizować zgodnie z przepisami odrębnymi;</w:t>
      </w:r>
    </w:p>
    <w:p w14:paraId="1F7EF880" w14:textId="77777777" w:rsidR="00495BC9" w:rsidRPr="00FF4C2F" w:rsidRDefault="00495BC9" w:rsidP="007813CD">
      <w:pPr>
        <w:pStyle w:val="MICHAL10"/>
        <w:spacing w:line="240" w:lineRule="auto"/>
      </w:pPr>
      <w:r w:rsidRPr="00FF4C2F">
        <w:t>zasady ochrony dziedzictwa kulturowego i zabytków:</w:t>
      </w:r>
    </w:p>
    <w:p w14:paraId="65101240" w14:textId="55709CA8" w:rsidR="00495BC9" w:rsidRPr="00FF4C2F" w:rsidRDefault="00495BC9" w:rsidP="007813CD">
      <w:pPr>
        <w:pStyle w:val="MICHALa"/>
        <w:spacing w:line="240" w:lineRule="auto"/>
      </w:pPr>
      <w:r w:rsidRPr="00FF4C2F">
        <w:t xml:space="preserve">w granicach terenu oznaczonego symbolem </w:t>
      </w:r>
      <w:r w:rsidRPr="00FF4C2F">
        <w:rPr>
          <w:b/>
        </w:rPr>
        <w:t>1KDL</w:t>
      </w:r>
      <w:r w:rsidRPr="00FF4C2F">
        <w:t xml:space="preserve"> zlokalizowany jest obiekt ujęty w gminnej ewidencji zabytków –</w:t>
      </w:r>
      <w:r w:rsidR="00800EB3" w:rsidRPr="00FF4C2F">
        <w:t xml:space="preserve"> aleja przydrożna na całej długości, Konopki Wielkie -Talki -Ranty-Wydminy (1706N)</w:t>
      </w:r>
      <w:r w:rsidRPr="00FF4C2F">
        <w:t>, dla którego obowiązują ustalenia zawarte w </w:t>
      </w:r>
      <w:r w:rsidRPr="00FF4C2F">
        <w:rPr>
          <w:bCs/>
        </w:rPr>
        <w:t>§7;</w:t>
      </w:r>
    </w:p>
    <w:p w14:paraId="16B692A2" w14:textId="77777777" w:rsidR="00E5512A" w:rsidRPr="00FF4C2F" w:rsidRDefault="00E5512A" w:rsidP="007813CD">
      <w:pPr>
        <w:pStyle w:val="MICHAL10"/>
        <w:spacing w:line="240" w:lineRule="auto"/>
      </w:pPr>
      <w:r w:rsidRPr="00FF4C2F">
        <w:t>ustala się adaptację istniejących zjazdów.</w:t>
      </w:r>
    </w:p>
    <w:p w14:paraId="2BE20CE7" w14:textId="0E009B77" w:rsidR="00E55F68" w:rsidRPr="00FF4C2F" w:rsidRDefault="00E55F68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</w:t>
      </w:r>
      <w:r w:rsidR="00FB1E42" w:rsidRPr="00FF4C2F">
        <w:t>terenu oznaczonego w planie symbolem</w:t>
      </w:r>
      <w:r w:rsidRPr="00FF4C2F">
        <w:t xml:space="preserve"> </w:t>
      </w:r>
      <w:r w:rsidR="00FB1E42" w:rsidRPr="00FF4C2F">
        <w:rPr>
          <w:b/>
        </w:rPr>
        <w:t>1KDD</w:t>
      </w:r>
      <w:r w:rsidRPr="00FF4C2F">
        <w:rPr>
          <w:b/>
        </w:rPr>
        <w:t xml:space="preserve"> </w:t>
      </w:r>
      <w:r w:rsidRPr="00FF4C2F">
        <w:t>ustala się</w:t>
      </w:r>
      <w:r w:rsidRPr="00FF4C2F">
        <w:rPr>
          <w:b/>
        </w:rPr>
        <w:t>:</w:t>
      </w:r>
    </w:p>
    <w:p w14:paraId="1A15D51C" w14:textId="15A551EB" w:rsidR="00E55F68" w:rsidRPr="00FF4C2F" w:rsidRDefault="00E55F68" w:rsidP="007813CD">
      <w:pPr>
        <w:pStyle w:val="MICHAL10"/>
        <w:spacing w:line="240" w:lineRule="auto"/>
      </w:pPr>
      <w:r w:rsidRPr="00FF4C2F">
        <w:t xml:space="preserve">przeznaczenie podstawowe: teren drogi publicznej klasy </w:t>
      </w:r>
      <w:r w:rsidR="00FB1E42" w:rsidRPr="00FF4C2F">
        <w:t>dojazdowej</w:t>
      </w:r>
      <w:r w:rsidRPr="00FF4C2F">
        <w:t>;</w:t>
      </w:r>
    </w:p>
    <w:p w14:paraId="76FF7C39" w14:textId="77777777" w:rsidR="00E55F68" w:rsidRPr="00FF4C2F" w:rsidRDefault="00E55F68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424D920A" w14:textId="772F6532" w:rsidR="00E55F68" w:rsidRPr="00FF4C2F" w:rsidRDefault="00E55F68" w:rsidP="007813CD">
      <w:pPr>
        <w:pStyle w:val="MICHALa"/>
        <w:spacing w:line="240" w:lineRule="auto"/>
      </w:pPr>
      <w:r w:rsidRPr="00FF4C2F">
        <w:t>ustala się szerokość w liniach rozgranic</w:t>
      </w:r>
      <w:r w:rsidR="006619AD" w:rsidRPr="00FF4C2F">
        <w:t>zających drogi zmienna</w:t>
      </w:r>
      <w:r w:rsidR="004C4E36" w:rsidRPr="00FF4C2F">
        <w:t>,</w:t>
      </w:r>
      <w:r w:rsidR="006619AD" w:rsidRPr="00FF4C2F">
        <w:t xml:space="preserve"> </w:t>
      </w:r>
      <w:r w:rsidR="00C80D35" w:rsidRPr="00FF4C2F">
        <w:t>minimalnie</w:t>
      </w:r>
      <w:r w:rsidR="006619AD" w:rsidRPr="00FF4C2F">
        <w:t xml:space="preserve"> 4,2</w:t>
      </w:r>
      <w:r w:rsidR="00AD4008" w:rsidRPr="00FF4C2F">
        <w:t xml:space="preserve"> m, zgodnie z </w:t>
      </w:r>
      <w:r w:rsidRPr="00FF4C2F">
        <w:t>rysunkiem planu;</w:t>
      </w:r>
    </w:p>
    <w:p w14:paraId="34E862E0" w14:textId="4EA0A870" w:rsidR="00E55F68" w:rsidRPr="00FF4C2F" w:rsidRDefault="00E55F68" w:rsidP="007813CD">
      <w:pPr>
        <w:pStyle w:val="MICHALa"/>
        <w:spacing w:line="240" w:lineRule="auto"/>
      </w:pPr>
      <w:r w:rsidRPr="00FF4C2F">
        <w:t>zagospodarowanie terenu w tym sieci infrastruktury t</w:t>
      </w:r>
      <w:r w:rsidR="00AD4008" w:rsidRPr="00FF4C2F">
        <w:t>echnicznej realizować zgodnie z </w:t>
      </w:r>
      <w:r w:rsidRPr="00FF4C2F">
        <w:t>przepisami odrębnymi;</w:t>
      </w:r>
    </w:p>
    <w:p w14:paraId="56A3A0D3" w14:textId="77777777" w:rsidR="00786563" w:rsidRPr="00FF4C2F" w:rsidRDefault="00786563" w:rsidP="007813CD">
      <w:pPr>
        <w:pStyle w:val="MICHAL10"/>
        <w:spacing w:line="240" w:lineRule="auto"/>
      </w:pPr>
      <w:r w:rsidRPr="00FF4C2F">
        <w:t>zasady ochrony dziedzictwa kulturowego i zabytków:</w:t>
      </w:r>
    </w:p>
    <w:p w14:paraId="46E9945E" w14:textId="23454104" w:rsidR="00786563" w:rsidRPr="00FF4C2F" w:rsidRDefault="00786563" w:rsidP="007813CD">
      <w:pPr>
        <w:pStyle w:val="MICHALa"/>
        <w:spacing w:line="240" w:lineRule="auto"/>
      </w:pPr>
      <w:r w:rsidRPr="00FF4C2F">
        <w:t xml:space="preserve">w części terenu elementarnego oznaczonego symbolem </w:t>
      </w:r>
      <w:r w:rsidRPr="00FF4C2F">
        <w:rPr>
          <w:b/>
        </w:rPr>
        <w:t>1KDD</w:t>
      </w:r>
      <w:r w:rsidRPr="00FF4C2F">
        <w:t xml:space="preserve"> zlokalizowane jest stanowisko archeologiczne: nr obszaru - AZP 21-74, nr stanowiska archeologicznego na obszarze AZP – 2, nr stanowiska archeologicznego w miejscowości – 114, dla którego obowiązują ustalenia zawarte w </w:t>
      </w:r>
      <w:r w:rsidRPr="00FF4C2F">
        <w:rPr>
          <w:bCs/>
        </w:rPr>
        <w:t>§7.</w:t>
      </w:r>
    </w:p>
    <w:p w14:paraId="23D1CBEE" w14:textId="77777777" w:rsidR="00E5512A" w:rsidRPr="00FF4C2F" w:rsidRDefault="00E5512A" w:rsidP="007813CD">
      <w:pPr>
        <w:pStyle w:val="MICHAL10"/>
        <w:spacing w:line="240" w:lineRule="auto"/>
      </w:pPr>
      <w:r w:rsidRPr="00FF4C2F">
        <w:t>ustala się adaptację istniejących zjazdów.</w:t>
      </w:r>
    </w:p>
    <w:p w14:paraId="143D0639" w14:textId="7E33C7F5" w:rsidR="002B1770" w:rsidRPr="00FF4C2F" w:rsidRDefault="002B1770" w:rsidP="007813CD">
      <w:pPr>
        <w:pStyle w:val="MICHAL1"/>
        <w:numPr>
          <w:ilvl w:val="0"/>
          <w:numId w:val="6"/>
        </w:numPr>
        <w:spacing w:line="240" w:lineRule="auto"/>
      </w:pPr>
      <w:r w:rsidRPr="00FF4C2F">
        <w:t xml:space="preserve">Dla terenów oznaczonych w planie symbolami </w:t>
      </w:r>
      <w:r w:rsidRPr="00FF4C2F">
        <w:rPr>
          <w:b/>
        </w:rPr>
        <w:t>1</w:t>
      </w:r>
      <w:r w:rsidR="00B21A61" w:rsidRPr="00FF4C2F">
        <w:rPr>
          <w:b/>
        </w:rPr>
        <w:t xml:space="preserve">KDW, 2KDW, 3KDW, 4KDW, 5KDW, 6KDW, 7KDW, 8KDW, 9KDW, 10KDW, 11KDW, 12KDW, 13KDW, 14KDW, 15KDW, 16KDW, </w:t>
      </w:r>
      <w:r w:rsidR="000F6DCD" w:rsidRPr="00FF4C2F">
        <w:rPr>
          <w:b/>
        </w:rPr>
        <w:t>17</w:t>
      </w:r>
      <w:r w:rsidRPr="00FF4C2F">
        <w:rPr>
          <w:b/>
        </w:rPr>
        <w:t xml:space="preserve">KDW </w:t>
      </w:r>
      <w:r w:rsidRPr="00FF4C2F">
        <w:t>ustala się</w:t>
      </w:r>
      <w:r w:rsidRPr="00FF4C2F">
        <w:rPr>
          <w:b/>
        </w:rPr>
        <w:t>:</w:t>
      </w:r>
    </w:p>
    <w:p w14:paraId="04248211" w14:textId="7542A137" w:rsidR="002B1770" w:rsidRPr="00FF4C2F" w:rsidRDefault="002B1770" w:rsidP="007813CD">
      <w:pPr>
        <w:pStyle w:val="MICHAL10"/>
        <w:spacing w:line="240" w:lineRule="auto"/>
      </w:pPr>
      <w:r w:rsidRPr="00FF4C2F">
        <w:t>przeznaczenie podstawowe: teren drogi wewnętrznej;</w:t>
      </w:r>
    </w:p>
    <w:p w14:paraId="64ADF8D9" w14:textId="77777777" w:rsidR="002B1770" w:rsidRPr="00FF4C2F" w:rsidRDefault="002B1770" w:rsidP="007813CD">
      <w:pPr>
        <w:pStyle w:val="MICHAL10"/>
        <w:spacing w:line="240" w:lineRule="auto"/>
      </w:pPr>
      <w:r w:rsidRPr="00FF4C2F">
        <w:t>zasady użytkowania i zagospodarowania terenów elementarnych:</w:t>
      </w:r>
    </w:p>
    <w:p w14:paraId="2847BEE5" w14:textId="77777777" w:rsidR="004C4E36" w:rsidRPr="00FF4C2F" w:rsidRDefault="002B1770" w:rsidP="007813CD">
      <w:pPr>
        <w:pStyle w:val="MICHALa"/>
        <w:spacing w:line="240" w:lineRule="auto"/>
      </w:pPr>
      <w:r w:rsidRPr="00FF4C2F">
        <w:t>ustala się szerokość w liniach rozgraniczających</w:t>
      </w:r>
      <w:r w:rsidR="004C4E36" w:rsidRPr="00FF4C2F">
        <w:t xml:space="preserve"> dla terenów oznaczonych w palnie symbolami:</w:t>
      </w:r>
    </w:p>
    <w:p w14:paraId="5266D185" w14:textId="1E9A6480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6A2CA7" w:rsidRPr="00FF4C2F">
        <w:t>9,3 m - 13,7 m</w:t>
      </w:r>
      <w:r w:rsidRPr="00FF4C2F">
        <w:t>,</w:t>
      </w:r>
      <w:r w:rsidR="006A2CA7" w:rsidRPr="00FF4C2F">
        <w:t xml:space="preserve"> </w:t>
      </w:r>
      <w:r w:rsidRPr="00FF4C2F">
        <w:t>zgodnie z rysunkiem planu;</w:t>
      </w:r>
    </w:p>
    <w:p w14:paraId="104484ED" w14:textId="240E41E4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2KDW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6A2CA7" w:rsidRPr="00FF4C2F">
        <w:t>5,5 m - 12,6 m</w:t>
      </w:r>
      <w:r w:rsidRPr="00FF4C2F">
        <w:t>,</w:t>
      </w:r>
      <w:r w:rsidR="006A2CA7" w:rsidRPr="00FF4C2F">
        <w:t xml:space="preserve"> </w:t>
      </w:r>
      <w:r w:rsidRPr="00FF4C2F">
        <w:t>zgodnie z rysunkiem planu;</w:t>
      </w:r>
    </w:p>
    <w:p w14:paraId="50BBC92E" w14:textId="520294EE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3KDW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B00866" w:rsidRPr="00FF4C2F">
        <w:t>5,0</w:t>
      </w:r>
      <w:r w:rsidR="006A2CA7" w:rsidRPr="00FF4C2F">
        <w:t xml:space="preserve"> m - </w:t>
      </w:r>
      <w:r w:rsidR="00B00866" w:rsidRPr="00FF4C2F">
        <w:t>12,8</w:t>
      </w:r>
      <w:r w:rsidR="006A2CA7" w:rsidRPr="00FF4C2F">
        <w:t xml:space="preserve"> m</w:t>
      </w:r>
      <w:r w:rsidRPr="00FF4C2F">
        <w:t>,</w:t>
      </w:r>
      <w:r w:rsidR="006A2CA7" w:rsidRPr="00FF4C2F">
        <w:t xml:space="preserve"> </w:t>
      </w:r>
      <w:r w:rsidRPr="00FF4C2F">
        <w:t>zgodnie z rysunkiem planu;</w:t>
      </w:r>
    </w:p>
    <w:p w14:paraId="6CA122CF" w14:textId="0CABF745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4KDW</w:t>
      </w:r>
      <w:r w:rsidRPr="00FF4C2F">
        <w:t xml:space="preserve"> –</w:t>
      </w:r>
      <w:r w:rsidR="00B00866" w:rsidRPr="00FF4C2F">
        <w:t xml:space="preserve"> 8,0 m</w:t>
      </w:r>
      <w:r w:rsidRPr="00FF4C2F">
        <w:t>,</w:t>
      </w:r>
      <w:r w:rsidR="00B00866" w:rsidRPr="00FF4C2F">
        <w:t xml:space="preserve"> </w:t>
      </w:r>
      <w:r w:rsidRPr="00FF4C2F">
        <w:t>zgodnie z rysunkiem planu;</w:t>
      </w:r>
    </w:p>
    <w:p w14:paraId="69BCCACE" w14:textId="481844C7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5KDW</w:t>
      </w:r>
      <w:r w:rsidRPr="00FF4C2F">
        <w:t xml:space="preserve"> – </w:t>
      </w:r>
      <w:r w:rsidR="00E94E05" w:rsidRPr="00FF4C2F">
        <w:t>zmienna</w:t>
      </w:r>
      <w:r w:rsidR="00363CB8" w:rsidRPr="00FF4C2F">
        <w:t>,</w:t>
      </w:r>
      <w:r w:rsidR="00E94E05" w:rsidRPr="00FF4C2F">
        <w:t xml:space="preserve"> w przedziale 6,0 m - 12,5 m</w:t>
      </w:r>
      <w:r w:rsidRPr="00FF4C2F">
        <w:t>,</w:t>
      </w:r>
      <w:r w:rsidR="00B00866" w:rsidRPr="00FF4C2F">
        <w:t xml:space="preserve"> </w:t>
      </w:r>
      <w:r w:rsidRPr="00FF4C2F">
        <w:t>zgodnie z rysunkiem planu;</w:t>
      </w:r>
    </w:p>
    <w:p w14:paraId="444F4222" w14:textId="661369B9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6KDW</w:t>
      </w:r>
      <w:r w:rsidRPr="00FF4C2F">
        <w:t xml:space="preserve"> – </w:t>
      </w:r>
      <w:r w:rsidR="00E94E05" w:rsidRPr="00FF4C2F">
        <w:t>zmienna</w:t>
      </w:r>
      <w:r w:rsidR="00363CB8" w:rsidRPr="00FF4C2F">
        <w:t>,</w:t>
      </w:r>
      <w:r w:rsidR="00E94E05" w:rsidRPr="00FF4C2F">
        <w:t xml:space="preserve"> w przedziale 4,8 m - 18,3 m</w:t>
      </w:r>
      <w:r w:rsidRPr="00FF4C2F">
        <w:t>,</w:t>
      </w:r>
      <w:r w:rsidR="00E94E05" w:rsidRPr="00FF4C2F">
        <w:t xml:space="preserve"> </w:t>
      </w:r>
      <w:r w:rsidRPr="00FF4C2F">
        <w:t>zgodnie z rysunkiem planu;</w:t>
      </w:r>
    </w:p>
    <w:p w14:paraId="5C1B7B6B" w14:textId="11CBB979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7KDW</w:t>
      </w:r>
      <w:r w:rsidRPr="00FF4C2F">
        <w:t xml:space="preserve"> – </w:t>
      </w:r>
      <w:r w:rsidR="00E94E05" w:rsidRPr="00FF4C2F">
        <w:t>zmienna</w:t>
      </w:r>
      <w:r w:rsidR="00363CB8" w:rsidRPr="00FF4C2F">
        <w:t>,</w:t>
      </w:r>
      <w:r w:rsidR="00E94E05" w:rsidRPr="00FF4C2F">
        <w:t xml:space="preserve"> w przedziale </w:t>
      </w:r>
      <w:r w:rsidR="002D7F65" w:rsidRPr="00FF4C2F">
        <w:t>4,0</w:t>
      </w:r>
      <w:r w:rsidR="00700F5C" w:rsidRPr="00FF4C2F">
        <w:t xml:space="preserve"> m </w:t>
      </w:r>
      <w:r w:rsidR="002D7F65" w:rsidRPr="00FF4C2F">
        <w:t>–</w:t>
      </w:r>
      <w:r w:rsidR="00E94E05" w:rsidRPr="00FF4C2F">
        <w:t xml:space="preserve"> </w:t>
      </w:r>
      <w:r w:rsidR="002D7F65" w:rsidRPr="00FF4C2F">
        <w:t>8,3</w:t>
      </w:r>
      <w:r w:rsidR="00E94E05" w:rsidRPr="00FF4C2F">
        <w:t xml:space="preserve"> m</w:t>
      </w:r>
      <w:r w:rsidRPr="00FF4C2F">
        <w:t>,</w:t>
      </w:r>
      <w:r w:rsidR="00E94E05" w:rsidRPr="00FF4C2F">
        <w:t xml:space="preserve"> </w:t>
      </w:r>
      <w:r w:rsidRPr="00FF4C2F">
        <w:t>zgodnie z rysunkiem planu;</w:t>
      </w:r>
    </w:p>
    <w:p w14:paraId="014BFD41" w14:textId="4F971393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8KDW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2D7F65" w:rsidRPr="00FF4C2F">
        <w:t>3,5 m – 6,3 m</w:t>
      </w:r>
      <w:r w:rsidRPr="00FF4C2F">
        <w:t>,</w:t>
      </w:r>
      <w:r w:rsidR="002D7F65" w:rsidRPr="00FF4C2F">
        <w:t xml:space="preserve"> </w:t>
      </w:r>
      <w:r w:rsidRPr="00FF4C2F">
        <w:t>zgodnie z rysunkiem planu;</w:t>
      </w:r>
    </w:p>
    <w:p w14:paraId="23771411" w14:textId="71D6C637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lastRenderedPageBreak/>
        <w:t>9KDW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</w:t>
      </w:r>
      <w:r w:rsidR="002D7F65" w:rsidRPr="00FF4C2F">
        <w:t xml:space="preserve"> 4,5 m - 12,5 m</w:t>
      </w:r>
      <w:r w:rsidRPr="00FF4C2F">
        <w:t>,</w:t>
      </w:r>
      <w:r w:rsidR="002D7F65" w:rsidRPr="00FF4C2F">
        <w:t xml:space="preserve"> </w:t>
      </w:r>
      <w:r w:rsidRPr="00FF4C2F">
        <w:t>zgodnie z rysunkiem planu;</w:t>
      </w:r>
    </w:p>
    <w:p w14:paraId="280B3E08" w14:textId="577F27B0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10KDW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</w:t>
      </w:r>
      <w:r w:rsidR="002D7F65" w:rsidRPr="00FF4C2F">
        <w:t xml:space="preserve"> </w:t>
      </w:r>
      <w:r w:rsidR="00245976" w:rsidRPr="00FF4C2F">
        <w:t>8</w:t>
      </w:r>
      <w:r w:rsidR="002D7F65" w:rsidRPr="00FF4C2F">
        <w:t>,0 m - 12,5 m</w:t>
      </w:r>
      <w:r w:rsidRPr="00FF4C2F">
        <w:t>,</w:t>
      </w:r>
      <w:r w:rsidR="002D7F65" w:rsidRPr="00FF4C2F">
        <w:t xml:space="preserve"> </w:t>
      </w:r>
      <w:r w:rsidRPr="00FF4C2F">
        <w:t>zgodnie z rysunkiem planu;</w:t>
      </w:r>
    </w:p>
    <w:p w14:paraId="7FD172AA" w14:textId="1A9D4FD1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11KDW</w:t>
      </w:r>
      <w:r w:rsidRPr="00FF4C2F">
        <w:t xml:space="preserve"> – </w:t>
      </w:r>
      <w:r w:rsidR="00245976" w:rsidRPr="00FF4C2F">
        <w:t>5,0 m</w:t>
      </w:r>
      <w:r w:rsidRPr="00FF4C2F">
        <w:t>,</w:t>
      </w:r>
      <w:r w:rsidR="00245976" w:rsidRPr="00FF4C2F">
        <w:t xml:space="preserve"> </w:t>
      </w:r>
      <w:r w:rsidRPr="00FF4C2F">
        <w:t>zgodnie z rysunkiem planu;</w:t>
      </w:r>
    </w:p>
    <w:p w14:paraId="39C69A37" w14:textId="44226095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12KDW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245976" w:rsidRPr="00FF4C2F">
        <w:t>5,0 m – 6,0 m</w:t>
      </w:r>
      <w:r w:rsidRPr="00FF4C2F">
        <w:t>,</w:t>
      </w:r>
      <w:r w:rsidR="00245976" w:rsidRPr="00FF4C2F">
        <w:t xml:space="preserve"> </w:t>
      </w:r>
      <w:r w:rsidRPr="00FF4C2F">
        <w:t>zgodnie z rysunkiem planu;</w:t>
      </w:r>
    </w:p>
    <w:p w14:paraId="77871BF2" w14:textId="75DFFF34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13KDW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111285" w:rsidRPr="00FF4C2F">
        <w:t>5</w:t>
      </w:r>
      <w:r w:rsidR="00245976" w:rsidRPr="00FF4C2F">
        <w:t>,0 m – 23,3 m</w:t>
      </w:r>
      <w:r w:rsidRPr="00FF4C2F">
        <w:t>,</w:t>
      </w:r>
      <w:r w:rsidR="00245976" w:rsidRPr="00FF4C2F">
        <w:t xml:space="preserve"> </w:t>
      </w:r>
      <w:r w:rsidRPr="00FF4C2F">
        <w:t>zgodnie z rysunkiem planu;</w:t>
      </w:r>
    </w:p>
    <w:p w14:paraId="0A348A83" w14:textId="2D4E6E3F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14KDW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011443" w:rsidRPr="00FF4C2F">
        <w:t>6</w:t>
      </w:r>
      <w:r w:rsidR="00111285" w:rsidRPr="00FF4C2F">
        <w:t>,5 m – 8,7 m</w:t>
      </w:r>
      <w:r w:rsidRPr="00FF4C2F">
        <w:t>,</w:t>
      </w:r>
      <w:r w:rsidR="00111285" w:rsidRPr="00FF4C2F">
        <w:t xml:space="preserve"> </w:t>
      </w:r>
      <w:r w:rsidRPr="00FF4C2F">
        <w:t>zgodnie z rysunkiem planu;</w:t>
      </w:r>
    </w:p>
    <w:p w14:paraId="065AAFAB" w14:textId="34E82035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15KDW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7873BC" w:rsidRPr="00FF4C2F">
        <w:t>8,5</w:t>
      </w:r>
      <w:r w:rsidR="00011443" w:rsidRPr="00FF4C2F">
        <w:t xml:space="preserve"> m </w:t>
      </w:r>
      <w:r w:rsidR="007873BC" w:rsidRPr="00FF4C2F">
        <w:t>–</w:t>
      </w:r>
      <w:r w:rsidR="00011443" w:rsidRPr="00FF4C2F">
        <w:t xml:space="preserve"> </w:t>
      </w:r>
      <w:r w:rsidR="007873BC" w:rsidRPr="00FF4C2F">
        <w:t>27,8</w:t>
      </w:r>
      <w:r w:rsidR="00011443" w:rsidRPr="00FF4C2F">
        <w:t xml:space="preserve"> m</w:t>
      </w:r>
      <w:r w:rsidRPr="00FF4C2F">
        <w:t>,</w:t>
      </w:r>
      <w:r w:rsidR="007873BC" w:rsidRPr="00FF4C2F">
        <w:t xml:space="preserve"> </w:t>
      </w:r>
      <w:r w:rsidRPr="00FF4C2F">
        <w:t>zgodnie z rysunkiem planu;</w:t>
      </w:r>
    </w:p>
    <w:p w14:paraId="2BDC1555" w14:textId="4828695F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16KDW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0E25EB" w:rsidRPr="00FF4C2F">
        <w:t>4,8</w:t>
      </w:r>
      <w:r w:rsidR="007873BC" w:rsidRPr="00FF4C2F">
        <w:t xml:space="preserve"> m - </w:t>
      </w:r>
      <w:r w:rsidR="000E25EB" w:rsidRPr="00FF4C2F">
        <w:t>11,2</w:t>
      </w:r>
      <w:r w:rsidR="007873BC" w:rsidRPr="00FF4C2F">
        <w:t xml:space="preserve"> m</w:t>
      </w:r>
      <w:r w:rsidRPr="00FF4C2F">
        <w:t>,</w:t>
      </w:r>
      <w:r w:rsidR="007873BC" w:rsidRPr="00FF4C2F">
        <w:t xml:space="preserve"> </w:t>
      </w:r>
      <w:r w:rsidRPr="00FF4C2F">
        <w:t>zgodnie z rysunkiem planu;</w:t>
      </w:r>
    </w:p>
    <w:p w14:paraId="50EF3A19" w14:textId="515F2C5D" w:rsidR="004C4E36" w:rsidRPr="00FF4C2F" w:rsidRDefault="004C4E36" w:rsidP="007813CD">
      <w:pPr>
        <w:pStyle w:val="MICHALa"/>
        <w:numPr>
          <w:ilvl w:val="0"/>
          <w:numId w:val="21"/>
        </w:numPr>
        <w:spacing w:line="240" w:lineRule="auto"/>
        <w:ind w:left="1418"/>
      </w:pPr>
      <w:r w:rsidRPr="00FF4C2F">
        <w:rPr>
          <w:b/>
          <w:bCs/>
        </w:rPr>
        <w:t>17KDW</w:t>
      </w:r>
      <w:r w:rsidRPr="00FF4C2F">
        <w:t xml:space="preserve"> – zmienna</w:t>
      </w:r>
      <w:r w:rsidR="00363CB8" w:rsidRPr="00FF4C2F">
        <w:t>,</w:t>
      </w:r>
      <w:r w:rsidRPr="00FF4C2F">
        <w:t xml:space="preserve"> w przedziale </w:t>
      </w:r>
      <w:r w:rsidR="00A67B3A" w:rsidRPr="00FF4C2F">
        <w:t>4,7</w:t>
      </w:r>
      <w:r w:rsidR="000E25EB" w:rsidRPr="00FF4C2F">
        <w:t xml:space="preserve"> m </w:t>
      </w:r>
      <w:r w:rsidR="00A67B3A" w:rsidRPr="00FF4C2F">
        <w:t>–</w:t>
      </w:r>
      <w:r w:rsidR="000E25EB" w:rsidRPr="00FF4C2F">
        <w:t xml:space="preserve"> </w:t>
      </w:r>
      <w:r w:rsidR="00A67B3A" w:rsidRPr="00FF4C2F">
        <w:t>8,7</w:t>
      </w:r>
      <w:r w:rsidR="000E25EB" w:rsidRPr="00FF4C2F">
        <w:t xml:space="preserve"> m</w:t>
      </w:r>
      <w:r w:rsidRPr="00FF4C2F">
        <w:t>,</w:t>
      </w:r>
      <w:r w:rsidR="000E25EB" w:rsidRPr="00FF4C2F">
        <w:t xml:space="preserve"> </w:t>
      </w:r>
      <w:r w:rsidRPr="00FF4C2F">
        <w:t>zgodnie z rysunkiem planu</w:t>
      </w:r>
      <w:r w:rsidR="00B213B2" w:rsidRPr="00FF4C2F">
        <w:t>.</w:t>
      </w:r>
    </w:p>
    <w:p w14:paraId="3E6D31D1" w14:textId="6AD83CCB" w:rsidR="002B1770" w:rsidRPr="00FF4C2F" w:rsidRDefault="002B1770" w:rsidP="007813CD">
      <w:pPr>
        <w:pStyle w:val="MICHALa"/>
        <w:spacing w:line="240" w:lineRule="auto"/>
      </w:pPr>
      <w:r w:rsidRPr="00FF4C2F">
        <w:t>zagospodarowanie terenu</w:t>
      </w:r>
      <w:r w:rsidR="00E2425B" w:rsidRPr="00FF4C2F">
        <w:t>,</w:t>
      </w:r>
      <w:r w:rsidRPr="00FF4C2F">
        <w:t xml:space="preserve"> w tym sieci infrastruktury t</w:t>
      </w:r>
      <w:r w:rsidR="006C0C4A" w:rsidRPr="00FF4C2F">
        <w:t>echnicznej realizować zgodnie z </w:t>
      </w:r>
      <w:r w:rsidRPr="00FF4C2F">
        <w:t>przepis</w:t>
      </w:r>
      <w:r w:rsidR="00B213B2" w:rsidRPr="00FF4C2F">
        <w:t xml:space="preserve">ami ogólnymi planu i przepisami </w:t>
      </w:r>
      <w:r w:rsidRPr="00FF4C2F">
        <w:t>odrębnymi;</w:t>
      </w:r>
    </w:p>
    <w:p w14:paraId="26980D14" w14:textId="77777777" w:rsidR="002316B6" w:rsidRPr="00FF4C2F" w:rsidRDefault="002316B6" w:rsidP="007813CD">
      <w:pPr>
        <w:pStyle w:val="MICHAL10"/>
        <w:spacing w:line="240" w:lineRule="auto"/>
      </w:pPr>
      <w:r w:rsidRPr="00FF4C2F">
        <w:t>zasady ochrony przyrody:</w:t>
      </w:r>
    </w:p>
    <w:p w14:paraId="323A7436" w14:textId="33E19379" w:rsidR="002316B6" w:rsidRPr="00FF4C2F" w:rsidRDefault="002316B6" w:rsidP="007813CD">
      <w:pPr>
        <w:pStyle w:val="MICHALa"/>
        <w:spacing w:line="240" w:lineRule="auto"/>
      </w:pPr>
      <w:r w:rsidRPr="00FF4C2F">
        <w:t xml:space="preserve">dla terenów elementarnych oznaczonych symbolem </w:t>
      </w:r>
      <w:r w:rsidR="00B21A61" w:rsidRPr="00FF4C2F">
        <w:rPr>
          <w:b/>
        </w:rPr>
        <w:t xml:space="preserve">1KDW, 2KDW, 3KDW, 4KDW, 5KDW, 6KDW, 7KDW, </w:t>
      </w:r>
      <w:r w:rsidR="000F6DCD" w:rsidRPr="00FF4C2F">
        <w:rPr>
          <w:b/>
        </w:rPr>
        <w:t>8</w:t>
      </w:r>
      <w:r w:rsidRPr="00FF4C2F">
        <w:rPr>
          <w:b/>
        </w:rPr>
        <w:t xml:space="preserve">KDW </w:t>
      </w:r>
      <w:r w:rsidRPr="00FF4C2F">
        <w:t xml:space="preserve">zlokalizowanych </w:t>
      </w:r>
      <w:r w:rsidR="00FF6589" w:rsidRPr="00FF4C2F">
        <w:t>w granicach OCHK Krainy Wielkich Jezior Mazurskich obowiązują przepisy odrębne, w szczególności ustalenia dotyczące czynnej ochrony ekosystemów oraz zakazy</w:t>
      </w:r>
      <w:r w:rsidR="000B7F77" w:rsidRPr="00FF4C2F">
        <w:rPr>
          <w:bCs/>
        </w:rPr>
        <w:t>.</w:t>
      </w:r>
    </w:p>
    <w:p w14:paraId="37F3A40A" w14:textId="77777777" w:rsidR="00071EFA" w:rsidRPr="00FF4C2F" w:rsidRDefault="00071EFA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3855890E" w14:textId="77777777" w:rsidR="007254C8" w:rsidRPr="00FF4C2F" w:rsidRDefault="007254C8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14:paraId="49ED1A08" w14:textId="3519C2DE" w:rsidR="00B85893" w:rsidRPr="00FF4C2F" w:rsidRDefault="00B85893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>POSTANOWIENIA KOŃCOWE</w:t>
      </w:r>
    </w:p>
    <w:p w14:paraId="280C8E8F" w14:textId="38EB97A3" w:rsidR="00B85893" w:rsidRPr="00FF4C2F" w:rsidRDefault="00B85893" w:rsidP="007813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4C2F">
        <w:rPr>
          <w:rFonts w:ascii="Times New Roman" w:hAnsi="Times New Roman"/>
          <w:b/>
          <w:bCs/>
        </w:rPr>
        <w:t>§</w:t>
      </w:r>
      <w:r w:rsidR="007A609F" w:rsidRPr="00FF4C2F">
        <w:rPr>
          <w:rFonts w:ascii="Times New Roman" w:hAnsi="Times New Roman"/>
          <w:b/>
          <w:bCs/>
        </w:rPr>
        <w:t>1</w:t>
      </w:r>
      <w:r w:rsidR="002C4707" w:rsidRPr="00FF4C2F">
        <w:rPr>
          <w:rFonts w:ascii="Times New Roman" w:hAnsi="Times New Roman"/>
          <w:b/>
          <w:bCs/>
        </w:rPr>
        <w:t>7</w:t>
      </w:r>
      <w:r w:rsidRPr="00FF4C2F">
        <w:rPr>
          <w:rFonts w:ascii="Times New Roman" w:hAnsi="Times New Roman"/>
          <w:b/>
          <w:bCs/>
        </w:rPr>
        <w:t>.</w:t>
      </w:r>
    </w:p>
    <w:p w14:paraId="04C5BBC6" w14:textId="5E895CDE" w:rsidR="00B85893" w:rsidRPr="00FF4C2F" w:rsidRDefault="00B85893" w:rsidP="007813CD">
      <w:pPr>
        <w:pStyle w:val="Akapitzlist"/>
        <w:numPr>
          <w:ilvl w:val="0"/>
          <w:numId w:val="1"/>
        </w:numPr>
        <w:spacing w:line="240" w:lineRule="auto"/>
        <w:ind w:left="284" w:hanging="284"/>
      </w:pPr>
      <w:r w:rsidRPr="00FF4C2F">
        <w:t xml:space="preserve">Wykonanie uchwały powierza się Wójtowi </w:t>
      </w:r>
      <w:r w:rsidR="0062066C" w:rsidRPr="00FF4C2F">
        <w:t xml:space="preserve">Gminy </w:t>
      </w:r>
      <w:r w:rsidR="00B7641D" w:rsidRPr="00FF4C2F">
        <w:t>Miłki</w:t>
      </w:r>
      <w:r w:rsidRPr="00FF4C2F">
        <w:t>.</w:t>
      </w:r>
    </w:p>
    <w:p w14:paraId="30C15AC5" w14:textId="77777777" w:rsidR="001019CA" w:rsidRPr="00FF4C2F" w:rsidRDefault="001019CA" w:rsidP="007813CD">
      <w:pPr>
        <w:pStyle w:val="Akapitzlist"/>
        <w:numPr>
          <w:ilvl w:val="0"/>
          <w:numId w:val="0"/>
        </w:numPr>
        <w:spacing w:line="240" w:lineRule="auto"/>
        <w:ind w:left="284"/>
      </w:pPr>
    </w:p>
    <w:p w14:paraId="04C4081E" w14:textId="24817C93" w:rsidR="00B85893" w:rsidRPr="00FF4C2F" w:rsidRDefault="00B85893" w:rsidP="007813CD">
      <w:pPr>
        <w:pStyle w:val="Akapitzlist"/>
        <w:numPr>
          <w:ilvl w:val="0"/>
          <w:numId w:val="1"/>
        </w:numPr>
        <w:spacing w:line="240" w:lineRule="auto"/>
        <w:ind w:left="284" w:hanging="284"/>
      </w:pPr>
      <w:r w:rsidRPr="00FF4C2F">
        <w:t xml:space="preserve">Uchwała wchodzi w życie po upływie 14 dni od dnia jej ogłoszenia w Dzienniku Urzędowym Województwa </w:t>
      </w:r>
      <w:r w:rsidR="00B7641D" w:rsidRPr="00FF4C2F">
        <w:t>Warmińsko-Mazurskiego</w:t>
      </w:r>
      <w:r w:rsidRPr="00FF4C2F">
        <w:t>.</w:t>
      </w:r>
    </w:p>
    <w:p w14:paraId="3B5BF990" w14:textId="77777777" w:rsidR="00981E04" w:rsidRPr="00FF4C2F" w:rsidRDefault="00981E04" w:rsidP="007813CD">
      <w:pPr>
        <w:spacing w:line="240" w:lineRule="auto"/>
      </w:pPr>
    </w:p>
    <w:sectPr w:rsidR="00981E04" w:rsidRPr="00FF4C2F" w:rsidSect="00F23A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22C8B" w14:textId="77777777" w:rsidR="007F25A6" w:rsidRDefault="007F25A6" w:rsidP="00AF1D62">
      <w:pPr>
        <w:spacing w:after="0" w:line="240" w:lineRule="auto"/>
      </w:pPr>
      <w:r>
        <w:separator/>
      </w:r>
    </w:p>
  </w:endnote>
  <w:endnote w:type="continuationSeparator" w:id="0">
    <w:p w14:paraId="4A195EF3" w14:textId="77777777" w:rsidR="007F25A6" w:rsidRDefault="007F25A6" w:rsidP="00AF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992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53688FA0" w14:textId="77777777" w:rsidR="004C4E36" w:rsidRPr="00095E98" w:rsidRDefault="004C4E36">
        <w:pPr>
          <w:pStyle w:val="Stopka"/>
          <w:jc w:val="right"/>
          <w:rPr>
            <w:rFonts w:ascii="Times New Roman" w:hAnsi="Times New Roman"/>
          </w:rPr>
        </w:pPr>
        <w:r w:rsidRPr="00095E98">
          <w:rPr>
            <w:rFonts w:ascii="Times New Roman" w:hAnsi="Times New Roman"/>
            <w:noProof/>
          </w:rPr>
          <w:fldChar w:fldCharType="begin"/>
        </w:r>
        <w:r w:rsidRPr="00095E98">
          <w:rPr>
            <w:rFonts w:ascii="Times New Roman" w:hAnsi="Times New Roman"/>
            <w:noProof/>
          </w:rPr>
          <w:instrText xml:space="preserve"> PAGE   \* MERGEFORMAT </w:instrText>
        </w:r>
        <w:r w:rsidRPr="00095E98">
          <w:rPr>
            <w:rFonts w:ascii="Times New Roman" w:hAnsi="Times New Roman"/>
            <w:noProof/>
          </w:rPr>
          <w:fldChar w:fldCharType="separate"/>
        </w:r>
        <w:r w:rsidR="00AC2B78">
          <w:rPr>
            <w:rFonts w:ascii="Times New Roman" w:hAnsi="Times New Roman"/>
            <w:noProof/>
          </w:rPr>
          <w:t>16</w:t>
        </w:r>
        <w:r w:rsidRPr="00095E98">
          <w:rPr>
            <w:rFonts w:ascii="Times New Roman" w:hAnsi="Times New Roman"/>
            <w:noProof/>
          </w:rPr>
          <w:fldChar w:fldCharType="end"/>
        </w:r>
      </w:p>
    </w:sdtContent>
  </w:sdt>
  <w:p w14:paraId="6D5ADBA4" w14:textId="77777777" w:rsidR="004C4E36" w:rsidRDefault="004C4E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64479" w14:textId="77777777" w:rsidR="007F25A6" w:rsidRDefault="007F25A6" w:rsidP="00AF1D62">
      <w:pPr>
        <w:spacing w:after="0" w:line="240" w:lineRule="auto"/>
      </w:pPr>
      <w:r>
        <w:separator/>
      </w:r>
    </w:p>
  </w:footnote>
  <w:footnote w:type="continuationSeparator" w:id="0">
    <w:p w14:paraId="7DA20738" w14:textId="77777777" w:rsidR="007F25A6" w:rsidRDefault="007F25A6" w:rsidP="00AF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4F6D"/>
    <w:multiLevelType w:val="hybridMultilevel"/>
    <w:tmpl w:val="D4C29228"/>
    <w:lvl w:ilvl="0" w:tplc="063C92D6">
      <w:start w:val="1"/>
      <w:numFmt w:val="bullet"/>
      <w:lvlText w:val="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1" w15:restartNumberingAfterBreak="0">
    <w:nsid w:val="0A1B6145"/>
    <w:multiLevelType w:val="multilevel"/>
    <w:tmpl w:val="31A28222"/>
    <w:lvl w:ilvl="0">
      <w:start w:val="1"/>
      <w:numFmt w:val="decimal"/>
      <w:pStyle w:val="MICHAL1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pStyle w:val="MICHAL10"/>
      <w:lvlText w:val="%2)"/>
      <w:lvlJc w:val="left"/>
      <w:pPr>
        <w:tabs>
          <w:tab w:val="num" w:pos="3763"/>
        </w:tabs>
        <w:ind w:left="3763" w:hanging="360"/>
      </w:pPr>
      <w:rPr>
        <w:rFonts w:hint="default"/>
        <w:b w:val="0"/>
      </w:rPr>
    </w:lvl>
    <w:lvl w:ilvl="2">
      <w:start w:val="1"/>
      <w:numFmt w:val="lowerLetter"/>
      <w:pStyle w:val="MICHALa"/>
      <w:lvlText w:val="%3)"/>
      <w:lvlJc w:val="right"/>
      <w:pPr>
        <w:tabs>
          <w:tab w:val="num" w:pos="3441"/>
        </w:tabs>
        <w:ind w:left="3441" w:hanging="18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7500115"/>
    <w:multiLevelType w:val="hybridMultilevel"/>
    <w:tmpl w:val="DD0EFB0C"/>
    <w:lvl w:ilvl="0" w:tplc="90B62A3E">
      <w:start w:val="1"/>
      <w:numFmt w:val="decimal"/>
      <w:pStyle w:val="USTP"/>
      <w:lvlText w:val="%1."/>
      <w:lvlJc w:val="left"/>
      <w:pPr>
        <w:ind w:left="644" w:hanging="360"/>
      </w:pPr>
      <w:rPr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D3037"/>
    <w:multiLevelType w:val="hybridMultilevel"/>
    <w:tmpl w:val="66740A9A"/>
    <w:lvl w:ilvl="0" w:tplc="063C92D6">
      <w:start w:val="1"/>
      <w:numFmt w:val="bullet"/>
      <w:lvlText w:val="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4" w15:restartNumberingAfterBreak="0">
    <w:nsid w:val="354E300D"/>
    <w:multiLevelType w:val="hybridMultilevel"/>
    <w:tmpl w:val="9C365AB2"/>
    <w:lvl w:ilvl="0" w:tplc="063C92D6">
      <w:start w:val="1"/>
      <w:numFmt w:val="bullet"/>
      <w:lvlText w:val="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5" w15:restartNumberingAfterBreak="0">
    <w:nsid w:val="3D396AAE"/>
    <w:multiLevelType w:val="hybridMultilevel"/>
    <w:tmpl w:val="11403F86"/>
    <w:lvl w:ilvl="0" w:tplc="063C92D6">
      <w:start w:val="1"/>
      <w:numFmt w:val="bullet"/>
      <w:lvlText w:val="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6" w15:restartNumberingAfterBreak="0">
    <w:nsid w:val="46F97473"/>
    <w:multiLevelType w:val="hybridMultilevel"/>
    <w:tmpl w:val="20C217D4"/>
    <w:lvl w:ilvl="0" w:tplc="683AFCB4">
      <w:start w:val="1"/>
      <w:numFmt w:val="decimal"/>
      <w:pStyle w:val="1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56DA5DF4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534DD8"/>
    <w:multiLevelType w:val="hybridMultilevel"/>
    <w:tmpl w:val="97E838D0"/>
    <w:lvl w:ilvl="0" w:tplc="063C92D6">
      <w:start w:val="1"/>
      <w:numFmt w:val="bullet"/>
      <w:lvlText w:val="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4E6F3259"/>
    <w:multiLevelType w:val="hybridMultilevel"/>
    <w:tmpl w:val="65D66340"/>
    <w:lvl w:ilvl="0" w:tplc="063C92D6">
      <w:start w:val="1"/>
      <w:numFmt w:val="bullet"/>
      <w:lvlText w:val=""/>
      <w:lvlJc w:val="left"/>
      <w:pPr>
        <w:ind w:left="2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9" w15:restartNumberingAfterBreak="0">
    <w:nsid w:val="4FE36CE9"/>
    <w:multiLevelType w:val="multilevel"/>
    <w:tmpl w:val="2E806180"/>
    <w:lvl w:ilvl="0">
      <w:start w:val="1"/>
      <w:numFmt w:val="decimal"/>
      <w:pStyle w:val="11"/>
      <w:lvlText w:val="§%1.1."/>
      <w:lvlJc w:val="left"/>
      <w:pPr>
        <w:ind w:left="142" w:firstLine="0"/>
      </w:pPr>
      <w:rPr>
        <w:rFonts w:ascii="Times New Roman" w:hAnsi="Times New Roman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lvlRestart w:val="0"/>
      <w:pStyle w:val="PKT"/>
      <w:lvlText w:val="%3)"/>
      <w:lvlJc w:val="right"/>
      <w:pPr>
        <w:ind w:left="0" w:firstLine="907"/>
      </w:pPr>
      <w:rPr>
        <w:rFonts w:ascii="Times New Roman" w:hAnsi="Times New Roman" w:cs="Times New Roman" w:hint="default"/>
        <w:b w:val="0"/>
        <w:sz w:val="20"/>
        <w:szCs w:val="22"/>
      </w:rPr>
    </w:lvl>
    <w:lvl w:ilvl="3">
      <w:start w:val="1"/>
      <w:numFmt w:val="lowerLetter"/>
      <w:pStyle w:val="LIT"/>
      <w:lvlText w:val="%4)"/>
      <w:lvlJc w:val="left"/>
      <w:pPr>
        <w:ind w:left="1504" w:hanging="227"/>
      </w:pPr>
      <w:rPr>
        <w:rFonts w:ascii="Times New Roman" w:hAnsi="Times New Roman" w:cs="Times New Roman" w:hint="default"/>
        <w:b w:val="0"/>
        <w:bCs/>
        <w:color w:val="auto"/>
        <w:sz w:val="20"/>
        <w:szCs w:val="20"/>
      </w:rPr>
    </w:lvl>
    <w:lvl w:ilvl="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5A6F2B72"/>
    <w:multiLevelType w:val="hybridMultilevel"/>
    <w:tmpl w:val="0D3C1BE4"/>
    <w:lvl w:ilvl="0" w:tplc="826017BE">
      <w:start w:val="1"/>
      <w:numFmt w:val="bullet"/>
      <w:pStyle w:val="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6354E88"/>
    <w:multiLevelType w:val="multilevel"/>
    <w:tmpl w:val="303CFCB8"/>
    <w:styleLink w:val="PASYM"/>
    <w:lvl w:ilvl="0">
      <w:start w:val="1"/>
      <w:numFmt w:val="decimal"/>
      <w:lvlText w:val="%1)"/>
      <w:lvlJc w:val="left"/>
      <w:pPr>
        <w:ind w:left="363" w:hanging="363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60" w:hanging="363"/>
      </w:pPr>
      <w:rPr>
        <w:rFonts w:ascii="Times New Roman" w:eastAsia="SimSun" w:hAnsi="Times New Roman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ind w:left="1157" w:hanging="363"/>
      </w:pPr>
      <w:rPr>
        <w:rFonts w:hint="default"/>
      </w:rPr>
    </w:lvl>
    <w:lvl w:ilvl="3">
      <w:numFmt w:val="bullet"/>
      <w:lvlText w:val="-"/>
      <w:lvlJc w:val="left"/>
      <w:pPr>
        <w:ind w:left="1554" w:hanging="363"/>
      </w:pPr>
      <w:rPr>
        <w:rFonts w:ascii="Tahoma" w:hAnsi="Tahoma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6B55609C"/>
    <w:multiLevelType w:val="hybridMultilevel"/>
    <w:tmpl w:val="48369298"/>
    <w:lvl w:ilvl="0" w:tplc="614CF814">
      <w:start w:val="1"/>
      <w:numFmt w:val="bullet"/>
      <w:pStyle w:val="Akapitzlist"/>
      <w:lvlText w:val="-"/>
      <w:lvlJc w:val="left"/>
      <w:pPr>
        <w:ind w:left="1440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4035713"/>
    <w:multiLevelType w:val="hybridMultilevel"/>
    <w:tmpl w:val="FA68F2BC"/>
    <w:lvl w:ilvl="0" w:tplc="BCC42B24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DCF4291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6C676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Calibri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B93BD2"/>
    <w:multiLevelType w:val="hybridMultilevel"/>
    <w:tmpl w:val="592EB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7"/>
  </w:num>
  <w:num w:numId="28">
    <w:abstractNumId w:val="3"/>
  </w:num>
  <w:num w:numId="29">
    <w:abstractNumId w:val="4"/>
  </w:num>
  <w:num w:numId="30">
    <w:abstractNumId w:val="0"/>
  </w:num>
  <w:num w:numId="31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893"/>
    <w:rsid w:val="00001343"/>
    <w:rsid w:val="000015F6"/>
    <w:rsid w:val="00002650"/>
    <w:rsid w:val="00011443"/>
    <w:rsid w:val="00013F5E"/>
    <w:rsid w:val="00016456"/>
    <w:rsid w:val="00020AEA"/>
    <w:rsid w:val="000247C2"/>
    <w:rsid w:val="00042BAA"/>
    <w:rsid w:val="00043871"/>
    <w:rsid w:val="00046D38"/>
    <w:rsid w:val="00047C0C"/>
    <w:rsid w:val="000514A8"/>
    <w:rsid w:val="000661CA"/>
    <w:rsid w:val="00071EFA"/>
    <w:rsid w:val="00071F7F"/>
    <w:rsid w:val="000740DB"/>
    <w:rsid w:val="00075387"/>
    <w:rsid w:val="0007730A"/>
    <w:rsid w:val="0008545E"/>
    <w:rsid w:val="00090384"/>
    <w:rsid w:val="000927E8"/>
    <w:rsid w:val="00093236"/>
    <w:rsid w:val="00095D50"/>
    <w:rsid w:val="00095E98"/>
    <w:rsid w:val="000A377B"/>
    <w:rsid w:val="000A51D0"/>
    <w:rsid w:val="000A52EE"/>
    <w:rsid w:val="000A54A4"/>
    <w:rsid w:val="000B345C"/>
    <w:rsid w:val="000B3FF4"/>
    <w:rsid w:val="000B4448"/>
    <w:rsid w:val="000B522D"/>
    <w:rsid w:val="000B7F77"/>
    <w:rsid w:val="000C0796"/>
    <w:rsid w:val="000C68A6"/>
    <w:rsid w:val="000D32ED"/>
    <w:rsid w:val="000D4CE4"/>
    <w:rsid w:val="000D5A82"/>
    <w:rsid w:val="000E25EB"/>
    <w:rsid w:val="000E362A"/>
    <w:rsid w:val="000E7332"/>
    <w:rsid w:val="000F6DCD"/>
    <w:rsid w:val="000F7F43"/>
    <w:rsid w:val="001001D7"/>
    <w:rsid w:val="001019CA"/>
    <w:rsid w:val="00101DE1"/>
    <w:rsid w:val="001046B3"/>
    <w:rsid w:val="00106CAD"/>
    <w:rsid w:val="00111285"/>
    <w:rsid w:val="00113DE3"/>
    <w:rsid w:val="0011517E"/>
    <w:rsid w:val="00115E8D"/>
    <w:rsid w:val="00120BA6"/>
    <w:rsid w:val="00136714"/>
    <w:rsid w:val="00141219"/>
    <w:rsid w:val="00142D3D"/>
    <w:rsid w:val="00146641"/>
    <w:rsid w:val="00152530"/>
    <w:rsid w:val="00153E1F"/>
    <w:rsid w:val="0015525C"/>
    <w:rsid w:val="00155446"/>
    <w:rsid w:val="00156848"/>
    <w:rsid w:val="00156D8D"/>
    <w:rsid w:val="00162871"/>
    <w:rsid w:val="00163253"/>
    <w:rsid w:val="00167EC6"/>
    <w:rsid w:val="001734F0"/>
    <w:rsid w:val="00174083"/>
    <w:rsid w:val="00175DC3"/>
    <w:rsid w:val="00177285"/>
    <w:rsid w:val="00180750"/>
    <w:rsid w:val="00181B54"/>
    <w:rsid w:val="00181C6F"/>
    <w:rsid w:val="00183267"/>
    <w:rsid w:val="00184EFA"/>
    <w:rsid w:val="0018649B"/>
    <w:rsid w:val="001871F5"/>
    <w:rsid w:val="00192890"/>
    <w:rsid w:val="00193D95"/>
    <w:rsid w:val="0019492E"/>
    <w:rsid w:val="001A07CF"/>
    <w:rsid w:val="001A378B"/>
    <w:rsid w:val="001A6AB0"/>
    <w:rsid w:val="001B6793"/>
    <w:rsid w:val="001B76D6"/>
    <w:rsid w:val="001D0507"/>
    <w:rsid w:val="001D2436"/>
    <w:rsid w:val="001D3208"/>
    <w:rsid w:val="001D33FB"/>
    <w:rsid w:val="001D4391"/>
    <w:rsid w:val="001E4EDC"/>
    <w:rsid w:val="001F04F8"/>
    <w:rsid w:val="001F0B77"/>
    <w:rsid w:val="001F5C1D"/>
    <w:rsid w:val="00203E8D"/>
    <w:rsid w:val="002060B1"/>
    <w:rsid w:val="0020717C"/>
    <w:rsid w:val="00210028"/>
    <w:rsid w:val="00216E06"/>
    <w:rsid w:val="00216EB3"/>
    <w:rsid w:val="002217A6"/>
    <w:rsid w:val="002239B5"/>
    <w:rsid w:val="00225640"/>
    <w:rsid w:val="00230292"/>
    <w:rsid w:val="0023149F"/>
    <w:rsid w:val="00231661"/>
    <w:rsid w:val="002316B6"/>
    <w:rsid w:val="00245976"/>
    <w:rsid w:val="0025151F"/>
    <w:rsid w:val="002515FC"/>
    <w:rsid w:val="002543E9"/>
    <w:rsid w:val="0028305F"/>
    <w:rsid w:val="00286ED5"/>
    <w:rsid w:val="00290039"/>
    <w:rsid w:val="00292FFB"/>
    <w:rsid w:val="0029470E"/>
    <w:rsid w:val="00294FD4"/>
    <w:rsid w:val="00296086"/>
    <w:rsid w:val="00297E9A"/>
    <w:rsid w:val="002A0CF9"/>
    <w:rsid w:val="002A26F5"/>
    <w:rsid w:val="002A446A"/>
    <w:rsid w:val="002A4896"/>
    <w:rsid w:val="002A572E"/>
    <w:rsid w:val="002B00E1"/>
    <w:rsid w:val="002B1770"/>
    <w:rsid w:val="002B69C7"/>
    <w:rsid w:val="002B6FAA"/>
    <w:rsid w:val="002C1ED6"/>
    <w:rsid w:val="002C3B21"/>
    <w:rsid w:val="002C418C"/>
    <w:rsid w:val="002C4707"/>
    <w:rsid w:val="002D7F65"/>
    <w:rsid w:val="002E25AB"/>
    <w:rsid w:val="002F07A8"/>
    <w:rsid w:val="002F4033"/>
    <w:rsid w:val="002F5C73"/>
    <w:rsid w:val="00310926"/>
    <w:rsid w:val="00315355"/>
    <w:rsid w:val="00316DD7"/>
    <w:rsid w:val="00321F95"/>
    <w:rsid w:val="0032242B"/>
    <w:rsid w:val="00324E3B"/>
    <w:rsid w:val="003261B0"/>
    <w:rsid w:val="00332085"/>
    <w:rsid w:val="00340B06"/>
    <w:rsid w:val="00343599"/>
    <w:rsid w:val="00346753"/>
    <w:rsid w:val="003477AC"/>
    <w:rsid w:val="00350817"/>
    <w:rsid w:val="00355C99"/>
    <w:rsid w:val="003616B6"/>
    <w:rsid w:val="00363CB8"/>
    <w:rsid w:val="003648D8"/>
    <w:rsid w:val="00372524"/>
    <w:rsid w:val="00381829"/>
    <w:rsid w:val="00382883"/>
    <w:rsid w:val="00396064"/>
    <w:rsid w:val="003A13B1"/>
    <w:rsid w:val="003A61BD"/>
    <w:rsid w:val="003A6969"/>
    <w:rsid w:val="003B6A10"/>
    <w:rsid w:val="003C5F6D"/>
    <w:rsid w:val="003C79D0"/>
    <w:rsid w:val="003D0414"/>
    <w:rsid w:val="003D2542"/>
    <w:rsid w:val="003D3FEE"/>
    <w:rsid w:val="003D52B7"/>
    <w:rsid w:val="003E34E1"/>
    <w:rsid w:val="003E500E"/>
    <w:rsid w:val="003F0F0A"/>
    <w:rsid w:val="003F4F5D"/>
    <w:rsid w:val="003F5BAE"/>
    <w:rsid w:val="00403AE9"/>
    <w:rsid w:val="0040789C"/>
    <w:rsid w:val="00416800"/>
    <w:rsid w:val="004175F0"/>
    <w:rsid w:val="00420BBA"/>
    <w:rsid w:val="00420EC1"/>
    <w:rsid w:val="004222A7"/>
    <w:rsid w:val="00422827"/>
    <w:rsid w:val="00426A23"/>
    <w:rsid w:val="004305A8"/>
    <w:rsid w:val="00432908"/>
    <w:rsid w:val="004403EC"/>
    <w:rsid w:val="00444290"/>
    <w:rsid w:val="0044752E"/>
    <w:rsid w:val="004538F5"/>
    <w:rsid w:val="00456D27"/>
    <w:rsid w:val="00457CEB"/>
    <w:rsid w:val="00464B6F"/>
    <w:rsid w:val="004713EF"/>
    <w:rsid w:val="00484AB2"/>
    <w:rsid w:val="00486CD1"/>
    <w:rsid w:val="00486D38"/>
    <w:rsid w:val="0048796B"/>
    <w:rsid w:val="00495BC9"/>
    <w:rsid w:val="00496D79"/>
    <w:rsid w:val="004A71F5"/>
    <w:rsid w:val="004A7C28"/>
    <w:rsid w:val="004B062F"/>
    <w:rsid w:val="004B37DE"/>
    <w:rsid w:val="004B43AF"/>
    <w:rsid w:val="004C13A6"/>
    <w:rsid w:val="004C22E6"/>
    <w:rsid w:val="004C265D"/>
    <w:rsid w:val="004C43A4"/>
    <w:rsid w:val="004C4E36"/>
    <w:rsid w:val="004D3021"/>
    <w:rsid w:val="004D6655"/>
    <w:rsid w:val="004E1F20"/>
    <w:rsid w:val="004E3D36"/>
    <w:rsid w:val="004F1150"/>
    <w:rsid w:val="004F45FB"/>
    <w:rsid w:val="004F7E3B"/>
    <w:rsid w:val="00501B15"/>
    <w:rsid w:val="00513FD8"/>
    <w:rsid w:val="005145FB"/>
    <w:rsid w:val="005210AE"/>
    <w:rsid w:val="00522FF0"/>
    <w:rsid w:val="005243A6"/>
    <w:rsid w:val="005243C7"/>
    <w:rsid w:val="0053038A"/>
    <w:rsid w:val="00530914"/>
    <w:rsid w:val="00537E5B"/>
    <w:rsid w:val="00545565"/>
    <w:rsid w:val="005457C2"/>
    <w:rsid w:val="00547E05"/>
    <w:rsid w:val="00551393"/>
    <w:rsid w:val="00552B8E"/>
    <w:rsid w:val="00552C68"/>
    <w:rsid w:val="005604ED"/>
    <w:rsid w:val="0056067C"/>
    <w:rsid w:val="00562940"/>
    <w:rsid w:val="0056381C"/>
    <w:rsid w:val="005654E3"/>
    <w:rsid w:val="005700E8"/>
    <w:rsid w:val="0057144E"/>
    <w:rsid w:val="0057421C"/>
    <w:rsid w:val="0058376F"/>
    <w:rsid w:val="0059179C"/>
    <w:rsid w:val="00594FE2"/>
    <w:rsid w:val="005A2EE4"/>
    <w:rsid w:val="005A50A4"/>
    <w:rsid w:val="005A74DF"/>
    <w:rsid w:val="005B4639"/>
    <w:rsid w:val="005B59D1"/>
    <w:rsid w:val="005C24A0"/>
    <w:rsid w:val="005E143B"/>
    <w:rsid w:val="005E7A6B"/>
    <w:rsid w:val="00600E95"/>
    <w:rsid w:val="00605301"/>
    <w:rsid w:val="0061053E"/>
    <w:rsid w:val="00612619"/>
    <w:rsid w:val="00614F35"/>
    <w:rsid w:val="0062066C"/>
    <w:rsid w:val="00621DD8"/>
    <w:rsid w:val="00632548"/>
    <w:rsid w:val="00632C56"/>
    <w:rsid w:val="00640596"/>
    <w:rsid w:val="00642661"/>
    <w:rsid w:val="006426BA"/>
    <w:rsid w:val="00646384"/>
    <w:rsid w:val="0064743F"/>
    <w:rsid w:val="006543FE"/>
    <w:rsid w:val="00654CF9"/>
    <w:rsid w:val="00655A0D"/>
    <w:rsid w:val="006619AD"/>
    <w:rsid w:val="00664A4C"/>
    <w:rsid w:val="00665E34"/>
    <w:rsid w:val="00667C34"/>
    <w:rsid w:val="0067268C"/>
    <w:rsid w:val="00680EA2"/>
    <w:rsid w:val="00681A47"/>
    <w:rsid w:val="006844C1"/>
    <w:rsid w:val="006852CB"/>
    <w:rsid w:val="006879E0"/>
    <w:rsid w:val="006904BB"/>
    <w:rsid w:val="006939DD"/>
    <w:rsid w:val="006A2CA7"/>
    <w:rsid w:val="006A2F92"/>
    <w:rsid w:val="006B263A"/>
    <w:rsid w:val="006B6144"/>
    <w:rsid w:val="006B62B2"/>
    <w:rsid w:val="006B7936"/>
    <w:rsid w:val="006C0C4A"/>
    <w:rsid w:val="006C51D6"/>
    <w:rsid w:val="006D0985"/>
    <w:rsid w:val="006D0B2F"/>
    <w:rsid w:val="006E00BF"/>
    <w:rsid w:val="006E19CB"/>
    <w:rsid w:val="006E6071"/>
    <w:rsid w:val="006F35DD"/>
    <w:rsid w:val="00700F5C"/>
    <w:rsid w:val="00707301"/>
    <w:rsid w:val="00713EB9"/>
    <w:rsid w:val="007172D7"/>
    <w:rsid w:val="007247CE"/>
    <w:rsid w:val="007247E8"/>
    <w:rsid w:val="007254C8"/>
    <w:rsid w:val="007264FE"/>
    <w:rsid w:val="007339BD"/>
    <w:rsid w:val="00734AFE"/>
    <w:rsid w:val="00740AA3"/>
    <w:rsid w:val="00741E7B"/>
    <w:rsid w:val="007434F6"/>
    <w:rsid w:val="00752689"/>
    <w:rsid w:val="00757198"/>
    <w:rsid w:val="00763F28"/>
    <w:rsid w:val="0076515D"/>
    <w:rsid w:val="007712F7"/>
    <w:rsid w:val="00772940"/>
    <w:rsid w:val="00773ECB"/>
    <w:rsid w:val="007813CD"/>
    <w:rsid w:val="00783CF9"/>
    <w:rsid w:val="00786563"/>
    <w:rsid w:val="007873BC"/>
    <w:rsid w:val="00790343"/>
    <w:rsid w:val="007929DB"/>
    <w:rsid w:val="00796166"/>
    <w:rsid w:val="00796FB6"/>
    <w:rsid w:val="007972CE"/>
    <w:rsid w:val="007A055F"/>
    <w:rsid w:val="007A0ACC"/>
    <w:rsid w:val="007A10FC"/>
    <w:rsid w:val="007A609F"/>
    <w:rsid w:val="007A6AE5"/>
    <w:rsid w:val="007B146D"/>
    <w:rsid w:val="007B1812"/>
    <w:rsid w:val="007B4A7D"/>
    <w:rsid w:val="007C5476"/>
    <w:rsid w:val="007C6669"/>
    <w:rsid w:val="007D582C"/>
    <w:rsid w:val="007D58F0"/>
    <w:rsid w:val="007E231E"/>
    <w:rsid w:val="007E6C9C"/>
    <w:rsid w:val="007F25A6"/>
    <w:rsid w:val="007F2E05"/>
    <w:rsid w:val="007F2EC7"/>
    <w:rsid w:val="007F5B36"/>
    <w:rsid w:val="007F6CF8"/>
    <w:rsid w:val="007F78AF"/>
    <w:rsid w:val="00800EB3"/>
    <w:rsid w:val="0080131C"/>
    <w:rsid w:val="00801662"/>
    <w:rsid w:val="008058EE"/>
    <w:rsid w:val="00810710"/>
    <w:rsid w:val="00811F85"/>
    <w:rsid w:val="00813A67"/>
    <w:rsid w:val="0081407E"/>
    <w:rsid w:val="00817DEF"/>
    <w:rsid w:val="008210CF"/>
    <w:rsid w:val="00824F0A"/>
    <w:rsid w:val="0083184C"/>
    <w:rsid w:val="008422D7"/>
    <w:rsid w:val="00846CF4"/>
    <w:rsid w:val="00850CED"/>
    <w:rsid w:val="008553F5"/>
    <w:rsid w:val="00857520"/>
    <w:rsid w:val="00860A79"/>
    <w:rsid w:val="00862BB5"/>
    <w:rsid w:val="00867F23"/>
    <w:rsid w:val="00871E8C"/>
    <w:rsid w:val="00874510"/>
    <w:rsid w:val="00875B0B"/>
    <w:rsid w:val="008830A4"/>
    <w:rsid w:val="00887A0F"/>
    <w:rsid w:val="00893A55"/>
    <w:rsid w:val="008960A4"/>
    <w:rsid w:val="0089669E"/>
    <w:rsid w:val="008A0D6F"/>
    <w:rsid w:val="008A389E"/>
    <w:rsid w:val="008B2270"/>
    <w:rsid w:val="008B340E"/>
    <w:rsid w:val="008B3535"/>
    <w:rsid w:val="008B4BA9"/>
    <w:rsid w:val="008B4BCA"/>
    <w:rsid w:val="008C195A"/>
    <w:rsid w:val="008E0796"/>
    <w:rsid w:val="008E0F1E"/>
    <w:rsid w:val="008E2FE8"/>
    <w:rsid w:val="008E4D84"/>
    <w:rsid w:val="008E643E"/>
    <w:rsid w:val="008F504F"/>
    <w:rsid w:val="00904B49"/>
    <w:rsid w:val="0091040D"/>
    <w:rsid w:val="00912E3A"/>
    <w:rsid w:val="00924228"/>
    <w:rsid w:val="0093114A"/>
    <w:rsid w:val="009314F7"/>
    <w:rsid w:val="00944B13"/>
    <w:rsid w:val="009462E1"/>
    <w:rsid w:val="009516C2"/>
    <w:rsid w:val="0095385A"/>
    <w:rsid w:val="00965688"/>
    <w:rsid w:val="00967419"/>
    <w:rsid w:val="009775C5"/>
    <w:rsid w:val="00981E04"/>
    <w:rsid w:val="00984DFA"/>
    <w:rsid w:val="00986632"/>
    <w:rsid w:val="00987688"/>
    <w:rsid w:val="00995C28"/>
    <w:rsid w:val="00996AE8"/>
    <w:rsid w:val="0099752F"/>
    <w:rsid w:val="009A1B54"/>
    <w:rsid w:val="009A226C"/>
    <w:rsid w:val="009A2669"/>
    <w:rsid w:val="009A5846"/>
    <w:rsid w:val="009B027C"/>
    <w:rsid w:val="009B2987"/>
    <w:rsid w:val="009C20FC"/>
    <w:rsid w:val="009C4DD6"/>
    <w:rsid w:val="009C699D"/>
    <w:rsid w:val="009C7E24"/>
    <w:rsid w:val="009D65E2"/>
    <w:rsid w:val="009E1BCA"/>
    <w:rsid w:val="009E4B9D"/>
    <w:rsid w:val="009E6CE2"/>
    <w:rsid w:val="009F6353"/>
    <w:rsid w:val="009F6C0D"/>
    <w:rsid w:val="00A019E9"/>
    <w:rsid w:val="00A11C68"/>
    <w:rsid w:val="00A143D4"/>
    <w:rsid w:val="00A267BD"/>
    <w:rsid w:val="00A33027"/>
    <w:rsid w:val="00A45E54"/>
    <w:rsid w:val="00A5020F"/>
    <w:rsid w:val="00A5613D"/>
    <w:rsid w:val="00A63890"/>
    <w:rsid w:val="00A6672C"/>
    <w:rsid w:val="00A67B3A"/>
    <w:rsid w:val="00A70470"/>
    <w:rsid w:val="00A72E82"/>
    <w:rsid w:val="00A7363C"/>
    <w:rsid w:val="00A73760"/>
    <w:rsid w:val="00A76E3F"/>
    <w:rsid w:val="00A83638"/>
    <w:rsid w:val="00A84D01"/>
    <w:rsid w:val="00A85889"/>
    <w:rsid w:val="00A8663A"/>
    <w:rsid w:val="00A874DF"/>
    <w:rsid w:val="00AA58C2"/>
    <w:rsid w:val="00AB02BA"/>
    <w:rsid w:val="00AB4C4A"/>
    <w:rsid w:val="00AC0CE6"/>
    <w:rsid w:val="00AC24DE"/>
    <w:rsid w:val="00AC28A2"/>
    <w:rsid w:val="00AC2B78"/>
    <w:rsid w:val="00AC368B"/>
    <w:rsid w:val="00AD4008"/>
    <w:rsid w:val="00AD4D62"/>
    <w:rsid w:val="00AD5678"/>
    <w:rsid w:val="00AD7631"/>
    <w:rsid w:val="00AF1D62"/>
    <w:rsid w:val="00AF258A"/>
    <w:rsid w:val="00AF3AB3"/>
    <w:rsid w:val="00AF3BC7"/>
    <w:rsid w:val="00AF4F93"/>
    <w:rsid w:val="00AF6493"/>
    <w:rsid w:val="00B00866"/>
    <w:rsid w:val="00B017E1"/>
    <w:rsid w:val="00B02D0D"/>
    <w:rsid w:val="00B16313"/>
    <w:rsid w:val="00B213B2"/>
    <w:rsid w:val="00B21A61"/>
    <w:rsid w:val="00B302B1"/>
    <w:rsid w:val="00B31AE5"/>
    <w:rsid w:val="00B32C2A"/>
    <w:rsid w:val="00B33587"/>
    <w:rsid w:val="00B36181"/>
    <w:rsid w:val="00B377F0"/>
    <w:rsid w:val="00B4069C"/>
    <w:rsid w:val="00B42882"/>
    <w:rsid w:val="00B428A7"/>
    <w:rsid w:val="00B45F73"/>
    <w:rsid w:val="00B4640D"/>
    <w:rsid w:val="00B54FD1"/>
    <w:rsid w:val="00B55E46"/>
    <w:rsid w:val="00B56CBC"/>
    <w:rsid w:val="00B654D8"/>
    <w:rsid w:val="00B7019D"/>
    <w:rsid w:val="00B7641D"/>
    <w:rsid w:val="00B76709"/>
    <w:rsid w:val="00B76E00"/>
    <w:rsid w:val="00B772AF"/>
    <w:rsid w:val="00B77D25"/>
    <w:rsid w:val="00B8005E"/>
    <w:rsid w:val="00B85893"/>
    <w:rsid w:val="00B902A8"/>
    <w:rsid w:val="00BA28E4"/>
    <w:rsid w:val="00BA3D6D"/>
    <w:rsid w:val="00BA4F0D"/>
    <w:rsid w:val="00BA68FA"/>
    <w:rsid w:val="00BD460E"/>
    <w:rsid w:val="00BF1E19"/>
    <w:rsid w:val="00BF1E25"/>
    <w:rsid w:val="00BF2265"/>
    <w:rsid w:val="00BF6A4B"/>
    <w:rsid w:val="00C03A45"/>
    <w:rsid w:val="00C045B9"/>
    <w:rsid w:val="00C069AD"/>
    <w:rsid w:val="00C07049"/>
    <w:rsid w:val="00C11791"/>
    <w:rsid w:val="00C13B56"/>
    <w:rsid w:val="00C14C0B"/>
    <w:rsid w:val="00C2657C"/>
    <w:rsid w:val="00C30439"/>
    <w:rsid w:val="00C30D8A"/>
    <w:rsid w:val="00C31146"/>
    <w:rsid w:val="00C35237"/>
    <w:rsid w:val="00C40230"/>
    <w:rsid w:val="00C45C7A"/>
    <w:rsid w:val="00C50FF5"/>
    <w:rsid w:val="00C6558E"/>
    <w:rsid w:val="00C6593A"/>
    <w:rsid w:val="00C6657B"/>
    <w:rsid w:val="00C7191D"/>
    <w:rsid w:val="00C7646C"/>
    <w:rsid w:val="00C80D35"/>
    <w:rsid w:val="00C82DDA"/>
    <w:rsid w:val="00C84ED0"/>
    <w:rsid w:val="00C851EC"/>
    <w:rsid w:val="00C93D35"/>
    <w:rsid w:val="00C942EB"/>
    <w:rsid w:val="00C95C3C"/>
    <w:rsid w:val="00CA3340"/>
    <w:rsid w:val="00CA40B6"/>
    <w:rsid w:val="00CA6372"/>
    <w:rsid w:val="00CB00AA"/>
    <w:rsid w:val="00CB468E"/>
    <w:rsid w:val="00CB7D74"/>
    <w:rsid w:val="00CC7C3F"/>
    <w:rsid w:val="00CD64F2"/>
    <w:rsid w:val="00CD7949"/>
    <w:rsid w:val="00CE3220"/>
    <w:rsid w:val="00CE4E66"/>
    <w:rsid w:val="00CE5217"/>
    <w:rsid w:val="00CE7B64"/>
    <w:rsid w:val="00CF58A3"/>
    <w:rsid w:val="00D008A3"/>
    <w:rsid w:val="00D02F40"/>
    <w:rsid w:val="00D05B24"/>
    <w:rsid w:val="00D110B2"/>
    <w:rsid w:val="00D15A72"/>
    <w:rsid w:val="00D179B9"/>
    <w:rsid w:val="00D23916"/>
    <w:rsid w:val="00D24422"/>
    <w:rsid w:val="00D41149"/>
    <w:rsid w:val="00D4624A"/>
    <w:rsid w:val="00D46F52"/>
    <w:rsid w:val="00D66FB7"/>
    <w:rsid w:val="00D751C0"/>
    <w:rsid w:val="00D84241"/>
    <w:rsid w:val="00D844F1"/>
    <w:rsid w:val="00D84789"/>
    <w:rsid w:val="00D84CEB"/>
    <w:rsid w:val="00D85B5D"/>
    <w:rsid w:val="00D87808"/>
    <w:rsid w:val="00D94D52"/>
    <w:rsid w:val="00D96E9F"/>
    <w:rsid w:val="00DA3717"/>
    <w:rsid w:val="00DB1357"/>
    <w:rsid w:val="00DB6A27"/>
    <w:rsid w:val="00DD2DC2"/>
    <w:rsid w:val="00DE0F52"/>
    <w:rsid w:val="00DE2AA3"/>
    <w:rsid w:val="00DE4735"/>
    <w:rsid w:val="00DE74CD"/>
    <w:rsid w:val="00DF0CD3"/>
    <w:rsid w:val="00DF0DDB"/>
    <w:rsid w:val="00DF2A3F"/>
    <w:rsid w:val="00DF4156"/>
    <w:rsid w:val="00E022F7"/>
    <w:rsid w:val="00E03C7F"/>
    <w:rsid w:val="00E10D37"/>
    <w:rsid w:val="00E14404"/>
    <w:rsid w:val="00E148CD"/>
    <w:rsid w:val="00E1605D"/>
    <w:rsid w:val="00E179A0"/>
    <w:rsid w:val="00E2425B"/>
    <w:rsid w:val="00E25084"/>
    <w:rsid w:val="00E267CF"/>
    <w:rsid w:val="00E2721F"/>
    <w:rsid w:val="00E3072E"/>
    <w:rsid w:val="00E40658"/>
    <w:rsid w:val="00E46E77"/>
    <w:rsid w:val="00E52106"/>
    <w:rsid w:val="00E5512A"/>
    <w:rsid w:val="00E55F68"/>
    <w:rsid w:val="00E60530"/>
    <w:rsid w:val="00E6203D"/>
    <w:rsid w:val="00E6722E"/>
    <w:rsid w:val="00E7706A"/>
    <w:rsid w:val="00E80D9A"/>
    <w:rsid w:val="00E817A6"/>
    <w:rsid w:val="00E82DEA"/>
    <w:rsid w:val="00E9264D"/>
    <w:rsid w:val="00E94E05"/>
    <w:rsid w:val="00E96501"/>
    <w:rsid w:val="00E9669D"/>
    <w:rsid w:val="00EB1F5A"/>
    <w:rsid w:val="00EC191D"/>
    <w:rsid w:val="00EC3E46"/>
    <w:rsid w:val="00EC5394"/>
    <w:rsid w:val="00ED3EDB"/>
    <w:rsid w:val="00ED575E"/>
    <w:rsid w:val="00ED6ED9"/>
    <w:rsid w:val="00ED701F"/>
    <w:rsid w:val="00EE6A00"/>
    <w:rsid w:val="00EE7771"/>
    <w:rsid w:val="00EF0818"/>
    <w:rsid w:val="00F03D59"/>
    <w:rsid w:val="00F1064F"/>
    <w:rsid w:val="00F21F99"/>
    <w:rsid w:val="00F231B5"/>
    <w:rsid w:val="00F23A51"/>
    <w:rsid w:val="00F24845"/>
    <w:rsid w:val="00F254ED"/>
    <w:rsid w:val="00F30B54"/>
    <w:rsid w:val="00F35F33"/>
    <w:rsid w:val="00F50C91"/>
    <w:rsid w:val="00F528E5"/>
    <w:rsid w:val="00F60AE1"/>
    <w:rsid w:val="00F660CB"/>
    <w:rsid w:val="00F82493"/>
    <w:rsid w:val="00F876B2"/>
    <w:rsid w:val="00F94E8E"/>
    <w:rsid w:val="00FA38F1"/>
    <w:rsid w:val="00FA3D30"/>
    <w:rsid w:val="00FA5775"/>
    <w:rsid w:val="00FB0E52"/>
    <w:rsid w:val="00FB1E42"/>
    <w:rsid w:val="00FB2905"/>
    <w:rsid w:val="00FB7DA1"/>
    <w:rsid w:val="00FC00D7"/>
    <w:rsid w:val="00FD6E8E"/>
    <w:rsid w:val="00FE138C"/>
    <w:rsid w:val="00FE36D5"/>
    <w:rsid w:val="00FE6A98"/>
    <w:rsid w:val="00FE6D00"/>
    <w:rsid w:val="00FF4507"/>
    <w:rsid w:val="00FF4C2F"/>
    <w:rsid w:val="00FF5573"/>
    <w:rsid w:val="00FF6589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324F9"/>
  <w15:docId w15:val="{C4AF783A-D83A-4B8C-8F63-CA88BC71B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893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B85893"/>
    <w:pPr>
      <w:keepNext/>
      <w:numPr>
        <w:numId w:val="3"/>
      </w:numPr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85893"/>
    <w:rPr>
      <w:rFonts w:ascii="Times New Roman" w:eastAsia="Times New Roman" w:hAnsi="Times New Roman"/>
      <w:b/>
      <w:bCs/>
      <w:sz w:val="28"/>
      <w:szCs w:val="24"/>
    </w:rPr>
  </w:style>
  <w:style w:type="paragraph" w:styleId="Akapitzlist">
    <w:name w:val="List Paragraph"/>
    <w:basedOn w:val="Normalny"/>
    <w:qFormat/>
    <w:rsid w:val="00B85893"/>
    <w:pPr>
      <w:numPr>
        <w:numId w:val="10"/>
      </w:numPr>
      <w:spacing w:after="0"/>
      <w:ind w:left="993" w:hanging="284"/>
      <w:jc w:val="both"/>
    </w:pPr>
    <w:rPr>
      <w:rFonts w:ascii="Times New Roman" w:hAnsi="Times New Roman"/>
    </w:rPr>
  </w:style>
  <w:style w:type="paragraph" w:styleId="Nagwek">
    <w:name w:val="header"/>
    <w:basedOn w:val="Normalny"/>
    <w:link w:val="NagwekZnak"/>
    <w:unhideWhenUsed/>
    <w:rsid w:val="00B8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8589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858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893"/>
    <w:rPr>
      <w:rFonts w:ascii="Calibri" w:eastAsia="Calibri" w:hAnsi="Calibri" w:cs="Times New Roman"/>
    </w:rPr>
  </w:style>
  <w:style w:type="paragraph" w:customStyle="1" w:styleId="MICHAL10">
    <w:name w:val="*MICHAL 1)"/>
    <w:basedOn w:val="Normalny"/>
    <w:autoRedefine/>
    <w:qFormat/>
    <w:rsid w:val="00646384"/>
    <w:pPr>
      <w:numPr>
        <w:ilvl w:val="1"/>
        <w:numId w:val="2"/>
      </w:numPr>
      <w:tabs>
        <w:tab w:val="left" w:pos="567"/>
      </w:tabs>
      <w:snapToGrid w:val="0"/>
      <w:spacing w:before="120" w:after="0"/>
      <w:ind w:left="927"/>
      <w:jc w:val="both"/>
    </w:pPr>
    <w:rPr>
      <w:rFonts w:ascii="Times New Roman" w:eastAsia="Times New Roman" w:hAnsi="Times New Roman"/>
      <w:lang w:eastAsia="pl-PL"/>
    </w:rPr>
  </w:style>
  <w:style w:type="paragraph" w:customStyle="1" w:styleId="MICHAL1">
    <w:name w:val="*MICHAL 1."/>
    <w:basedOn w:val="Tekstpodstawowy"/>
    <w:qFormat/>
    <w:rsid w:val="00B85893"/>
    <w:pPr>
      <w:numPr>
        <w:numId w:val="2"/>
      </w:numPr>
      <w:tabs>
        <w:tab w:val="left" w:pos="-426"/>
        <w:tab w:val="left" w:pos="-142"/>
      </w:tabs>
      <w:spacing w:before="120" w:after="0"/>
      <w:jc w:val="both"/>
    </w:pPr>
    <w:rPr>
      <w:rFonts w:ascii="Times New Roman" w:eastAsia="Times New Roman" w:hAnsi="Times New Roman"/>
      <w:lang w:eastAsia="pl-PL"/>
    </w:rPr>
  </w:style>
  <w:style w:type="paragraph" w:customStyle="1" w:styleId="MICHALa">
    <w:name w:val="*MICHAL a)"/>
    <w:basedOn w:val="MICHAL10"/>
    <w:qFormat/>
    <w:rsid w:val="001046B3"/>
    <w:pPr>
      <w:numPr>
        <w:ilvl w:val="2"/>
      </w:numPr>
      <w:tabs>
        <w:tab w:val="left" w:pos="-851"/>
      </w:tabs>
      <w:spacing w:before="0"/>
      <w:ind w:left="1315" w:hanging="181"/>
    </w:pPr>
  </w:style>
  <w:style w:type="paragraph" w:styleId="Tekstpodstawowy">
    <w:name w:val="Body Text"/>
    <w:basedOn w:val="Normalny"/>
    <w:link w:val="TekstpodstawowyZnak"/>
    <w:semiHidden/>
    <w:rsid w:val="00B858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85893"/>
    <w:rPr>
      <w:rFonts w:ascii="Calibri" w:eastAsia="Calibri" w:hAnsi="Calibri" w:cs="Times New Roman"/>
    </w:rPr>
  </w:style>
  <w:style w:type="character" w:customStyle="1" w:styleId="tabulatory">
    <w:name w:val="tabulatory"/>
    <w:basedOn w:val="Domylnaczcionkaakapitu"/>
    <w:rsid w:val="00B85893"/>
  </w:style>
  <w:style w:type="character" w:styleId="Hipercze">
    <w:name w:val="Hyperlink"/>
    <w:semiHidden/>
    <w:rsid w:val="00B85893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85893"/>
  </w:style>
  <w:style w:type="character" w:customStyle="1" w:styleId="txt-new">
    <w:name w:val="txt-new"/>
    <w:basedOn w:val="Domylnaczcionkaakapitu"/>
    <w:rsid w:val="00B85893"/>
  </w:style>
  <w:style w:type="paragraph" w:styleId="Tekstpodstawowywcity2">
    <w:name w:val="Body Text Indent 2"/>
    <w:basedOn w:val="Normalny"/>
    <w:link w:val="Tekstpodstawowywcity2Znak"/>
    <w:semiHidden/>
    <w:rsid w:val="00B85893"/>
    <w:pPr>
      <w:snapToGrid w:val="0"/>
      <w:spacing w:after="120" w:line="240" w:lineRule="auto"/>
      <w:ind w:firstLine="284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85893"/>
    <w:rPr>
      <w:rFonts w:ascii="Arial" w:eastAsia="Times New Roman" w:hAnsi="Arial" w:cs="Arial"/>
      <w:lang w:eastAsia="pl-PL"/>
    </w:rPr>
  </w:style>
  <w:style w:type="paragraph" w:customStyle="1" w:styleId="k">
    <w:name w:val="k"/>
    <w:basedOn w:val="Normalny"/>
    <w:qFormat/>
    <w:rsid w:val="00B85893"/>
    <w:pPr>
      <w:numPr>
        <w:numId w:val="4"/>
      </w:numPr>
      <w:suppressAutoHyphens/>
      <w:spacing w:after="0" w:line="36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">
    <w:name w:val="1."/>
    <w:basedOn w:val="Tekstpodstawowywcity2"/>
    <w:rsid w:val="00B85893"/>
    <w:pPr>
      <w:numPr>
        <w:numId w:val="5"/>
      </w:numPr>
      <w:spacing w:line="360" w:lineRule="auto"/>
      <w:jc w:val="both"/>
    </w:pPr>
    <w:rPr>
      <w:sz w:val="18"/>
      <w:szCs w:val="18"/>
    </w:rPr>
  </w:style>
  <w:style w:type="paragraph" w:customStyle="1" w:styleId="a">
    <w:name w:val="a)"/>
    <w:basedOn w:val="Tekstpodstawowywcity2"/>
    <w:rsid w:val="00B85893"/>
    <w:pPr>
      <w:spacing w:before="120" w:line="360" w:lineRule="auto"/>
      <w:ind w:firstLine="0"/>
      <w:jc w:val="both"/>
    </w:pPr>
    <w:rPr>
      <w:sz w:val="18"/>
      <w:szCs w:val="18"/>
    </w:rPr>
  </w:style>
  <w:style w:type="character" w:customStyle="1" w:styleId="Nagwek1Znak">
    <w:name w:val="Nagłówek 1 Znak"/>
    <w:rsid w:val="00B85893"/>
    <w:rPr>
      <w:rFonts w:ascii="Arial" w:hAnsi="Arial" w:cs="Arial"/>
      <w:b/>
      <w:bCs/>
      <w:sz w:val="24"/>
      <w:szCs w:val="24"/>
    </w:rPr>
  </w:style>
  <w:style w:type="character" w:styleId="UyteHipercze">
    <w:name w:val="FollowedHyperlink"/>
    <w:semiHidden/>
    <w:rsid w:val="00B85893"/>
    <w:rPr>
      <w:color w:val="800080"/>
      <w:u w:val="single"/>
    </w:rPr>
  </w:style>
  <w:style w:type="paragraph" w:styleId="NormalnyWeb">
    <w:name w:val="Normal (Web)"/>
    <w:basedOn w:val="Normalny"/>
    <w:semiHidden/>
    <w:rsid w:val="00B8589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character" w:styleId="Pogrubienie">
    <w:name w:val="Strong"/>
    <w:qFormat/>
    <w:rsid w:val="00B85893"/>
    <w:rPr>
      <w:b/>
      <w:bCs/>
    </w:rPr>
  </w:style>
  <w:style w:type="character" w:customStyle="1" w:styleId="luchili">
    <w:name w:val="luc_hili"/>
    <w:basedOn w:val="Domylnaczcionkaakapitu"/>
    <w:rsid w:val="00B85893"/>
  </w:style>
  <w:style w:type="paragraph" w:customStyle="1" w:styleId="Default">
    <w:name w:val="Default"/>
    <w:rsid w:val="00B858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589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893"/>
    <w:rPr>
      <w:rFonts w:ascii="Segoe UI" w:eastAsia="Calibri" w:hAnsi="Segoe UI" w:cs="Times New Roman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589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589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B8589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B858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58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589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93"/>
    <w:rPr>
      <w:rFonts w:ascii="Calibri" w:eastAsia="Calibri" w:hAnsi="Calibri" w:cs="Times New Roman"/>
      <w:b/>
      <w:bCs/>
      <w:sz w:val="20"/>
      <w:szCs w:val="20"/>
    </w:rPr>
  </w:style>
  <w:style w:type="paragraph" w:customStyle="1" w:styleId="paulinazwstpem">
    <w:name w:val="paulina z wstępem"/>
    <w:basedOn w:val="Normalny"/>
    <w:link w:val="paulinazwstpemZnak"/>
    <w:qFormat/>
    <w:rsid w:val="00B85893"/>
    <w:pPr>
      <w:widowControl w:val="0"/>
      <w:tabs>
        <w:tab w:val="left" w:pos="1198"/>
      </w:tabs>
      <w:suppressAutoHyphens/>
      <w:spacing w:after="0"/>
      <w:ind w:firstLine="284"/>
      <w:jc w:val="both"/>
    </w:pPr>
    <w:rPr>
      <w:rFonts w:ascii="Times New Roman" w:eastAsia="Times New Roman" w:hAnsi="Times New Roman"/>
      <w:kern w:val="1"/>
      <w:sz w:val="20"/>
      <w:szCs w:val="20"/>
    </w:rPr>
  </w:style>
  <w:style w:type="character" w:customStyle="1" w:styleId="paulinazwstpemZnak">
    <w:name w:val="paulina z wstępem Znak"/>
    <w:link w:val="paulinazwstpem"/>
    <w:rsid w:val="00B85893"/>
    <w:rPr>
      <w:rFonts w:ascii="Times New Roman" w:eastAsia="Times New Roman" w:hAnsi="Times New Roman" w:cs="Times New Roman"/>
      <w:kern w:val="1"/>
    </w:rPr>
  </w:style>
  <w:style w:type="paragraph" w:customStyle="1" w:styleId="Standard">
    <w:name w:val="Standard"/>
    <w:rsid w:val="00B8589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85893"/>
    <w:pPr>
      <w:spacing w:after="120"/>
    </w:pPr>
  </w:style>
  <w:style w:type="numbering" w:customStyle="1" w:styleId="PASYM">
    <w:name w:val="PASYM"/>
    <w:basedOn w:val="Bezlisty"/>
    <w:rsid w:val="00B85893"/>
    <w:pPr>
      <w:numPr>
        <w:numId w:val="16"/>
      </w:numPr>
    </w:pPr>
  </w:style>
  <w:style w:type="character" w:customStyle="1" w:styleId="fontstyle01">
    <w:name w:val="fontstyle01"/>
    <w:basedOn w:val="Domylnaczcionkaakapitu"/>
    <w:rsid w:val="00C7191D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C7191D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USTP">
    <w:name w:val="* USTĘP"/>
    <w:basedOn w:val="Normalny"/>
    <w:autoRedefine/>
    <w:qFormat/>
    <w:rsid w:val="00CB468E"/>
    <w:pPr>
      <w:numPr>
        <w:numId w:val="22"/>
      </w:numPr>
      <w:tabs>
        <w:tab w:val="left" w:pos="0"/>
      </w:tabs>
      <w:spacing w:before="40" w:after="0"/>
      <w:jc w:val="both"/>
    </w:pPr>
    <w:rPr>
      <w:rFonts w:ascii="Times New Roman" w:eastAsia="Arial" w:hAnsi="Times New Roman"/>
      <w:sz w:val="20"/>
      <w:szCs w:val="20"/>
      <w:lang w:eastAsia="pl-PL"/>
    </w:rPr>
  </w:style>
  <w:style w:type="paragraph" w:customStyle="1" w:styleId="11">
    <w:name w:val="* §1.1."/>
    <w:basedOn w:val="Normalny"/>
    <w:qFormat/>
    <w:rsid w:val="0089669E"/>
    <w:pPr>
      <w:numPr>
        <w:numId w:val="24"/>
      </w:numPr>
      <w:tabs>
        <w:tab w:val="left" w:pos="-142"/>
        <w:tab w:val="left" w:pos="0"/>
        <w:tab w:val="left" w:pos="709"/>
      </w:tabs>
      <w:spacing w:before="120" w:after="0"/>
      <w:jc w:val="both"/>
    </w:pPr>
    <w:rPr>
      <w:rFonts w:ascii="Times New Roman" w:eastAsia="Times New Roman" w:hAnsi="Times New Roman"/>
      <w:lang w:eastAsia="pl-PL"/>
    </w:rPr>
  </w:style>
  <w:style w:type="paragraph" w:customStyle="1" w:styleId="PKT">
    <w:name w:val="* PKT"/>
    <w:qFormat/>
    <w:rsid w:val="0089669E"/>
    <w:pPr>
      <w:numPr>
        <w:ilvl w:val="2"/>
        <w:numId w:val="24"/>
      </w:numPr>
      <w:tabs>
        <w:tab w:val="left" w:pos="1134"/>
      </w:tabs>
      <w:spacing w:line="360" w:lineRule="auto"/>
      <w:jc w:val="both"/>
    </w:pPr>
    <w:rPr>
      <w:rFonts w:ascii="Times New Roman" w:eastAsia="Times New Roman" w:hAnsi="Times New Roman"/>
      <w:sz w:val="22"/>
      <w:szCs w:val="22"/>
    </w:rPr>
  </w:style>
  <w:style w:type="paragraph" w:customStyle="1" w:styleId="LIT">
    <w:name w:val="* LIT"/>
    <w:basedOn w:val="PKT"/>
    <w:autoRedefine/>
    <w:qFormat/>
    <w:rsid w:val="0089669E"/>
    <w:pPr>
      <w:numPr>
        <w:ilvl w:val="3"/>
      </w:numPr>
      <w:spacing w:line="276" w:lineRule="auto"/>
    </w:pPr>
    <w:rPr>
      <w:rFonts w:eastAsia="Arial"/>
      <w:sz w:val="20"/>
    </w:rPr>
  </w:style>
  <w:style w:type="paragraph" w:customStyle="1" w:styleId="TIR">
    <w:name w:val="* TIR"/>
    <w:basedOn w:val="LIT"/>
    <w:autoRedefine/>
    <w:qFormat/>
    <w:rsid w:val="00A83638"/>
    <w:pPr>
      <w:numPr>
        <w:ilvl w:val="0"/>
        <w:numId w:val="0"/>
      </w:numPr>
      <w:ind w:left="2127" w:hanging="426"/>
    </w:pPr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8572F-B0C5-41AE-8F0D-E782BBB4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4482</TotalTime>
  <Pages>24</Pages>
  <Words>9708</Words>
  <Characters>58248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Katarzyna Krukowska</cp:lastModifiedBy>
  <cp:revision>451</cp:revision>
  <cp:lastPrinted>2020-11-30T17:32:00Z</cp:lastPrinted>
  <dcterms:created xsi:type="dcterms:W3CDTF">2019-07-15T10:07:00Z</dcterms:created>
  <dcterms:modified xsi:type="dcterms:W3CDTF">2022-06-02T17:12:00Z</dcterms:modified>
</cp:coreProperties>
</file>